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Default="00DA6B51">
      <w:pPr>
        <w:rPr>
          <w:rFonts w:ascii="Tahoma" w:hAnsi="Tahoma" w:cs="Tahoma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186EAC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6F4B2705" w:rsidR="00186EAC" w:rsidRPr="008E10CB" w:rsidRDefault="00681C95" w:rsidP="00394BEF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Mechanical Engineer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5423612B" w:rsidR="00186EAC" w:rsidRPr="008D4E89" w:rsidRDefault="00186EAC" w:rsidP="004A68A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86EAC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30456E32" w:rsidR="00186EAC" w:rsidRPr="008D4E89" w:rsidRDefault="00C67C7C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186EAC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11712BAD" w:rsidR="00186EAC" w:rsidRPr="008D4E89" w:rsidRDefault="00C67C7C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Canada</w:t>
            </w:r>
          </w:p>
        </w:tc>
      </w:tr>
      <w:tr w:rsidR="00634EA6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9BD" w14:textId="163DAE58" w:rsidR="00D476CC" w:rsidRDefault="00D476CC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3210ADC5" w:rsidR="00634EA6" w:rsidRDefault="00681C95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Engineering</w:t>
            </w:r>
          </w:p>
        </w:tc>
      </w:tr>
    </w:tbl>
    <w:p w14:paraId="3D91C71D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0E27" w14:textId="7FFCB829" w:rsidR="002D7466" w:rsidRPr="002D7466" w:rsidRDefault="002D7466" w:rsidP="002D7466">
            <w:pP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The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Mechanic</w:t>
            </w:r>
            <w:r w:rsidR="00F3545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al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Engineer</w:t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will </w:t>
            </w:r>
            <w:r w:rsidR="00E80D97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contribute to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the design</w:t>
            </w:r>
            <w:r w:rsidR="00EB3B9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,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development</w:t>
            </w:r>
            <w:r w:rsidR="00EB3B9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and</w:t>
            </w:r>
            <w:r w:rsidR="00B507E9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support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of </w:t>
            </w:r>
            <w:r w:rsidR="00EB3B9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highly engineer</w:t>
            </w:r>
            <w:r w:rsidR="00E80D97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ed</w:t>
            </w:r>
            <w:r w:rsidR="00EB3B9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naval systems</w:t>
            </w:r>
            <w:r w:rsidR="00A57242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, </w:t>
            </w:r>
            <w:r w:rsidR="00381202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working with</w:t>
            </w:r>
            <w:r w:rsidR="004006C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823EE2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technical</w:t>
            </w:r>
            <w:r w:rsidR="00736373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, production and project </w:t>
            </w:r>
            <w:r w:rsidR="004006C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teams in Canada and the UK.</w:t>
            </w:r>
            <w:r w:rsidR="00760429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Work </w:t>
            </w:r>
            <w:r w:rsidR="004006C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will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include </w:t>
            </w:r>
            <w:r w:rsidR="00DA387D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participating in</w:t>
            </w:r>
            <w:r w:rsidR="00417C3D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the 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design</w:t>
            </w:r>
            <w:r w:rsidR="00C66B2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of </w:t>
            </w:r>
            <w:r w:rsidR="00DA387D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product</w:t>
            </w:r>
            <w:r w:rsidR="00C66B2F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, </w:t>
            </w:r>
            <w:r w:rsidR="00BC324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supporting the </w:t>
            </w:r>
            <w:r w:rsidR="004A3E1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develop</w:t>
            </w:r>
            <w:r w:rsidR="00BC324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ment of suppliers</w:t>
            </w:r>
            <w:r w:rsidR="004A3E1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, design</w:t>
            </w:r>
            <w:r w:rsidR="00BC324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ing</w:t>
            </w:r>
            <w:r w:rsidR="004A3E1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specialist production and test equipment, mechanical design validation, </w:t>
            </w:r>
            <w:r w:rsidR="002C32CA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troubleshooting </w:t>
            </w:r>
            <w:r w:rsidR="009B115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p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roduction</w:t>
            </w:r>
            <w:r w:rsidR="009B115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activities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and</w:t>
            </w:r>
            <w:r w:rsidR="009B115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9B1151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support</w:t>
            </w:r>
            <w:r w:rsidR="009B115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ing</w:t>
            </w:r>
            <w:r w:rsidR="009B1151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In Service Support </w:t>
            </w:r>
            <w:r w:rsidR="009B115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te</w:t>
            </w:r>
            <w:r w:rsidR="00F3545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ams</w:t>
            </w:r>
            <w:r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.</w:t>
            </w:r>
          </w:p>
          <w:p w14:paraId="7E4ACF30" w14:textId="7ECB11CE" w:rsidR="000331B1" w:rsidRPr="00152185" w:rsidRDefault="000331B1" w:rsidP="002D7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D5F" w:rsidRPr="00152185" w14:paraId="406C7DC5" w14:textId="77777777" w:rsidTr="009947FB">
        <w:trPr>
          <w:trHeight w:val="983"/>
        </w:trPr>
        <w:tc>
          <w:tcPr>
            <w:tcW w:w="9356" w:type="dxa"/>
            <w:tcBorders>
              <w:top w:val="single" w:sz="4" w:space="0" w:color="auto"/>
            </w:tcBorders>
          </w:tcPr>
          <w:p w14:paraId="6C7F6C6A" w14:textId="77777777" w:rsidR="00C26EC5" w:rsidRPr="00932438" w:rsidRDefault="00C26EC5" w:rsidP="00D36FDE">
            <w:pPr>
              <w:rPr>
                <w:rFonts w:ascii="Arial" w:hAnsi="Arial" w:cs="Arial"/>
                <w:sz w:val="22"/>
                <w:szCs w:val="22"/>
              </w:rPr>
            </w:pPr>
            <w:r w:rsidRPr="00932438">
              <w:rPr>
                <w:rFonts w:ascii="Arial" w:hAnsi="Arial" w:cs="Arial"/>
                <w:sz w:val="22"/>
                <w:szCs w:val="22"/>
              </w:rPr>
              <w:t>Key aspects of the role include:</w:t>
            </w:r>
          </w:p>
          <w:p w14:paraId="1B4DAD8E" w14:textId="2F1F5A18" w:rsidR="00A868DA" w:rsidRDefault="004C21DC" w:rsidP="003F4DE5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Conduct assigned work packages, </w:t>
            </w:r>
            <w:r w:rsidR="003F4DE5">
              <w:rPr>
                <w:rFonts w:ascii="Arial" w:hAnsi="Arial" w:cs="Arial"/>
                <w:sz w:val="22"/>
                <w:szCs w:val="22"/>
              </w:rPr>
              <w:t>p</w:t>
            </w:r>
            <w:r w:rsidR="00B148A3" w:rsidRPr="003F4DE5">
              <w:rPr>
                <w:rFonts w:ascii="Arial" w:hAnsi="Arial" w:cs="Arial"/>
                <w:sz w:val="22"/>
                <w:szCs w:val="22"/>
              </w:rPr>
              <w:t>roduc</w:t>
            </w:r>
            <w:r w:rsidR="003F4DE5">
              <w:rPr>
                <w:rFonts w:ascii="Arial" w:hAnsi="Arial" w:cs="Arial"/>
                <w:sz w:val="22"/>
                <w:szCs w:val="22"/>
              </w:rPr>
              <w:t>ing</w:t>
            </w:r>
            <w:r w:rsidR="00B148A3" w:rsidRPr="003F4DE5">
              <w:rPr>
                <w:rFonts w:ascii="Arial" w:hAnsi="Arial" w:cs="Arial"/>
                <w:sz w:val="22"/>
                <w:szCs w:val="22"/>
              </w:rPr>
              <w:t xml:space="preserve"> sound technical solutions tha</w:t>
            </w:r>
            <w:r w:rsidR="007265B3">
              <w:rPr>
                <w:rFonts w:ascii="Arial" w:hAnsi="Arial" w:cs="Arial"/>
                <w:sz w:val="22"/>
                <w:szCs w:val="22"/>
              </w:rPr>
              <w:t>t</w:t>
            </w:r>
            <w:r w:rsidR="00B148A3" w:rsidRPr="003F4DE5">
              <w:rPr>
                <w:rFonts w:ascii="Arial" w:hAnsi="Arial" w:cs="Arial"/>
                <w:sz w:val="22"/>
                <w:szCs w:val="22"/>
              </w:rPr>
              <w:t xml:space="preserve"> are well </w:t>
            </w:r>
            <w:r w:rsidR="001A3168">
              <w:rPr>
                <w:rFonts w:ascii="Arial" w:hAnsi="Arial" w:cs="Arial"/>
                <w:sz w:val="22"/>
                <w:szCs w:val="22"/>
              </w:rPr>
              <w:t xml:space="preserve">considered, </w:t>
            </w:r>
            <w:r w:rsidR="00B148A3" w:rsidRPr="003F4DE5">
              <w:rPr>
                <w:rFonts w:ascii="Arial" w:hAnsi="Arial" w:cs="Arial"/>
                <w:sz w:val="22"/>
                <w:szCs w:val="22"/>
              </w:rPr>
              <w:t xml:space="preserve">defined, optimised and </w:t>
            </w:r>
            <w:r w:rsidR="004F4FDE">
              <w:rPr>
                <w:rFonts w:ascii="Arial" w:hAnsi="Arial" w:cs="Arial"/>
                <w:sz w:val="22"/>
                <w:szCs w:val="22"/>
              </w:rPr>
              <w:t>documented</w:t>
            </w:r>
            <w:r w:rsidR="00B148A3" w:rsidRPr="003F4D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027530" w14:textId="6E635316" w:rsidR="00B40AC3" w:rsidRPr="003F4DE5" w:rsidRDefault="00A31CC9" w:rsidP="003F4DE5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the technical i</w:t>
            </w:r>
            <w:r w:rsidR="00BF3443">
              <w:rPr>
                <w:rFonts w:ascii="Arial" w:hAnsi="Arial" w:cs="Arial"/>
                <w:sz w:val="22"/>
                <w:szCs w:val="22"/>
              </w:rPr>
              <w:t xml:space="preserve">nterface between </w:t>
            </w:r>
            <w:r w:rsidR="007A454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F3443">
              <w:rPr>
                <w:rFonts w:ascii="Arial" w:hAnsi="Arial" w:cs="Arial"/>
                <w:sz w:val="22"/>
                <w:szCs w:val="22"/>
              </w:rPr>
              <w:t>mechanical engineering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061C5">
              <w:rPr>
                <w:rFonts w:ascii="Arial" w:hAnsi="Arial" w:cs="Arial"/>
                <w:sz w:val="22"/>
                <w:szCs w:val="22"/>
              </w:rPr>
              <w:t xml:space="preserve"> product</w:t>
            </w:r>
            <w:r>
              <w:rPr>
                <w:rFonts w:ascii="Arial" w:hAnsi="Arial" w:cs="Arial"/>
                <w:sz w:val="22"/>
                <w:szCs w:val="22"/>
              </w:rPr>
              <w:t xml:space="preserve"> teams in the UK</w:t>
            </w:r>
            <w:r w:rsidR="001B2392">
              <w:rPr>
                <w:rFonts w:ascii="Arial" w:hAnsi="Arial" w:cs="Arial"/>
                <w:sz w:val="22"/>
                <w:szCs w:val="22"/>
              </w:rPr>
              <w:t>,</w:t>
            </w:r>
            <w:r w:rsidR="00F061C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B2392">
              <w:rPr>
                <w:rFonts w:ascii="Arial" w:hAnsi="Arial" w:cs="Arial"/>
                <w:sz w:val="22"/>
                <w:szCs w:val="22"/>
              </w:rPr>
              <w:t xml:space="preserve">production and </w:t>
            </w:r>
            <w:r w:rsidR="00F061C5">
              <w:rPr>
                <w:rFonts w:ascii="Arial" w:hAnsi="Arial" w:cs="Arial"/>
                <w:sz w:val="22"/>
                <w:szCs w:val="22"/>
              </w:rPr>
              <w:t>project team</w:t>
            </w:r>
            <w:r w:rsidR="001B2392">
              <w:rPr>
                <w:rFonts w:ascii="Arial" w:hAnsi="Arial" w:cs="Arial"/>
                <w:sz w:val="22"/>
                <w:szCs w:val="22"/>
              </w:rPr>
              <w:t>s in Canada</w:t>
            </w:r>
            <w:r w:rsidR="00F061C5">
              <w:rPr>
                <w:rFonts w:ascii="Arial" w:hAnsi="Arial" w:cs="Arial"/>
                <w:sz w:val="22"/>
                <w:szCs w:val="22"/>
              </w:rPr>
              <w:t>.</w:t>
            </w:r>
            <w:r w:rsidR="00BF344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332126" w14:textId="76021BF1" w:rsidR="00A868DA" w:rsidRDefault="00A868DA" w:rsidP="00984ED9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A46D9">
              <w:rPr>
                <w:rFonts w:ascii="Arial" w:hAnsi="Arial" w:cs="Arial"/>
                <w:sz w:val="22"/>
                <w:szCs w:val="22"/>
              </w:rPr>
              <w:t xml:space="preserve">ork with the </w:t>
            </w:r>
            <w:r w:rsidR="001B2392">
              <w:rPr>
                <w:rFonts w:ascii="Arial" w:hAnsi="Arial" w:cs="Arial"/>
                <w:sz w:val="22"/>
                <w:szCs w:val="22"/>
              </w:rPr>
              <w:t xml:space="preserve">SEA Canada </w:t>
            </w:r>
            <w:r w:rsidR="002A46D9">
              <w:rPr>
                <w:rFonts w:ascii="Arial" w:hAnsi="Arial" w:cs="Arial"/>
                <w:sz w:val="22"/>
                <w:szCs w:val="22"/>
              </w:rPr>
              <w:t xml:space="preserve">Supply Chain Manager </w:t>
            </w:r>
            <w:r w:rsidRPr="00A868DA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2A46D9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Pr="00A868DA">
              <w:rPr>
                <w:rFonts w:ascii="Arial" w:hAnsi="Arial" w:cs="Arial"/>
                <w:sz w:val="22"/>
                <w:szCs w:val="22"/>
              </w:rPr>
              <w:t>supplier</w:t>
            </w:r>
            <w:r w:rsidR="000F05DC">
              <w:rPr>
                <w:rFonts w:ascii="Arial" w:hAnsi="Arial" w:cs="Arial"/>
                <w:sz w:val="22"/>
                <w:szCs w:val="22"/>
              </w:rPr>
              <w:t xml:space="preserve">s have the </w:t>
            </w:r>
            <w:r w:rsidRPr="00A868DA">
              <w:rPr>
                <w:rFonts w:ascii="Arial" w:hAnsi="Arial" w:cs="Arial"/>
                <w:sz w:val="22"/>
                <w:szCs w:val="22"/>
              </w:rPr>
              <w:t xml:space="preserve">systems, processes and capabilities </w:t>
            </w:r>
            <w:r w:rsidR="000F05DC">
              <w:rPr>
                <w:rFonts w:ascii="Arial" w:hAnsi="Arial" w:cs="Arial"/>
                <w:sz w:val="22"/>
                <w:szCs w:val="22"/>
              </w:rPr>
              <w:t>to</w:t>
            </w:r>
            <w:r w:rsidR="00D859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68DA">
              <w:rPr>
                <w:rFonts w:ascii="Arial" w:hAnsi="Arial" w:cs="Arial"/>
                <w:sz w:val="22"/>
                <w:szCs w:val="22"/>
              </w:rPr>
              <w:t>meet the design intent</w:t>
            </w:r>
            <w:r w:rsidR="004F4FDE">
              <w:rPr>
                <w:rFonts w:ascii="Arial" w:hAnsi="Arial" w:cs="Arial"/>
                <w:sz w:val="22"/>
                <w:szCs w:val="22"/>
              </w:rPr>
              <w:t xml:space="preserve"> of our products</w:t>
            </w:r>
            <w:r w:rsidR="00D859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54723F" w14:textId="2A70DDAD" w:rsidR="00D8591D" w:rsidRPr="00A868DA" w:rsidRDefault="00D8591D" w:rsidP="00984ED9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suppliers, </w:t>
            </w:r>
            <w:r w:rsidR="004B1BE4">
              <w:rPr>
                <w:rFonts w:ascii="Arial" w:hAnsi="Arial" w:cs="Arial"/>
                <w:sz w:val="22"/>
                <w:szCs w:val="22"/>
              </w:rPr>
              <w:t xml:space="preserve">SEA product management teams and design authorities to </w:t>
            </w:r>
            <w:r w:rsidR="00D65C12">
              <w:rPr>
                <w:rFonts w:ascii="Arial" w:hAnsi="Arial" w:cs="Arial"/>
                <w:sz w:val="22"/>
                <w:szCs w:val="22"/>
              </w:rPr>
              <w:t xml:space="preserve">create component and material specifications that can be delivered </w:t>
            </w:r>
            <w:r w:rsidR="00E9201E">
              <w:rPr>
                <w:rFonts w:ascii="Arial" w:hAnsi="Arial" w:cs="Arial"/>
                <w:sz w:val="22"/>
                <w:szCs w:val="22"/>
              </w:rPr>
              <w:t>by</w:t>
            </w:r>
            <w:r w:rsidR="00D65C12">
              <w:rPr>
                <w:rFonts w:ascii="Arial" w:hAnsi="Arial" w:cs="Arial"/>
                <w:sz w:val="22"/>
                <w:szCs w:val="22"/>
              </w:rPr>
              <w:t xml:space="preserve"> a Canadian Supply Chain.</w:t>
            </w:r>
          </w:p>
          <w:p w14:paraId="1EBBE9FA" w14:textId="77777777" w:rsidR="00984ED9" w:rsidRDefault="00984ED9" w:rsidP="00984ED9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61229A">
              <w:rPr>
                <w:rFonts w:ascii="Arial" w:hAnsi="Arial" w:cs="Arial"/>
                <w:sz w:val="22"/>
                <w:szCs w:val="22"/>
              </w:rPr>
              <w:t>Facilitate rapid problem resolution of parts quality issues working with suppliers and internal stakeholders</w:t>
            </w:r>
          </w:p>
          <w:p w14:paraId="4199B2C8" w14:textId="0DCC2D03" w:rsidR="00113D5F" w:rsidRPr="002829B0" w:rsidRDefault="00C9404F" w:rsidP="00D36FDE">
            <w:pPr>
              <w:spacing w:before="60" w:after="60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C67C7C">
              <w:rPr>
                <w:rFonts w:ascii="Arial" w:hAnsi="Arial" w:cs="Arial"/>
                <w:sz w:val="22"/>
                <w:szCs w:val="22"/>
              </w:rPr>
              <w:t xml:space="preserve">Travel may be required to other SEA sites as well as customer and supplier premises both in </w:t>
            </w:r>
            <w:r w:rsidR="00C67C7C" w:rsidRPr="00C67C7C">
              <w:rPr>
                <w:rFonts w:ascii="Arial" w:hAnsi="Arial" w:cs="Arial"/>
                <w:sz w:val="22"/>
                <w:szCs w:val="22"/>
              </w:rPr>
              <w:t>Canada</w:t>
            </w:r>
            <w:r w:rsidRPr="00C67C7C">
              <w:rPr>
                <w:rFonts w:ascii="Arial" w:hAnsi="Arial" w:cs="Arial"/>
                <w:sz w:val="22"/>
                <w:szCs w:val="22"/>
              </w:rPr>
              <w:t xml:space="preserve"> and abroad</w:t>
            </w:r>
            <w:r w:rsidRPr="00C26E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3D5F" w:rsidRPr="00152185" w14:paraId="2FCC1085" w14:textId="77777777" w:rsidTr="00CC63A7">
        <w:trPr>
          <w:trHeight w:val="4170"/>
        </w:trPr>
        <w:tc>
          <w:tcPr>
            <w:tcW w:w="9356" w:type="dxa"/>
            <w:vAlign w:val="center"/>
          </w:tcPr>
          <w:p w14:paraId="4BA7BFCF" w14:textId="77777777" w:rsidR="00C26EC5" w:rsidRPr="00397879" w:rsidRDefault="00C26EC5" w:rsidP="005E5F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879">
              <w:rPr>
                <w:rFonts w:ascii="Arial" w:hAnsi="Arial" w:cs="Arial"/>
                <w:sz w:val="22"/>
                <w:szCs w:val="22"/>
              </w:rPr>
              <w:t>The jobholder will be expected to:</w:t>
            </w:r>
          </w:p>
          <w:p w14:paraId="6ACD1178" w14:textId="317AFC95" w:rsidR="00074ECC" w:rsidRDefault="00C93482" w:rsidP="00B24AC6">
            <w:pPr>
              <w:numPr>
                <w:ilvl w:val="0"/>
                <w:numId w:val="46"/>
              </w:numPr>
              <w:ind w:right="-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7070B">
              <w:rPr>
                <w:rFonts w:ascii="Arial" w:hAnsi="Arial" w:cs="Arial"/>
                <w:sz w:val="22"/>
                <w:szCs w:val="22"/>
              </w:rPr>
              <w:t>reate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review and </w:t>
            </w:r>
            <w:r w:rsidR="00A23D84">
              <w:rPr>
                <w:rFonts w:ascii="Arial" w:hAnsi="Arial" w:cs="Arial"/>
                <w:sz w:val="22"/>
                <w:szCs w:val="22"/>
              </w:rPr>
              <w:t>modify</w:t>
            </w:r>
            <w:r w:rsidR="00074ECC">
              <w:rPr>
                <w:rFonts w:ascii="Arial" w:hAnsi="Arial" w:cs="Arial"/>
                <w:sz w:val="22"/>
                <w:szCs w:val="22"/>
              </w:rPr>
              <w:t xml:space="preserve"> engineering design</w:t>
            </w:r>
            <w:r w:rsidR="00637FEC">
              <w:rPr>
                <w:rFonts w:ascii="Arial" w:hAnsi="Arial" w:cs="Arial"/>
                <w:sz w:val="22"/>
                <w:szCs w:val="22"/>
              </w:rPr>
              <w:t>s</w:t>
            </w:r>
            <w:r w:rsidR="0017070B">
              <w:rPr>
                <w:rFonts w:ascii="Arial" w:hAnsi="Arial" w:cs="Arial"/>
                <w:sz w:val="22"/>
                <w:szCs w:val="22"/>
              </w:rPr>
              <w:t xml:space="preserve"> using 3D CAD tools.</w:t>
            </w:r>
          </w:p>
          <w:p w14:paraId="58241E9B" w14:textId="5D5573EA" w:rsidR="00074ECC" w:rsidRDefault="00074ECC" w:rsidP="00090BD2">
            <w:pPr>
              <w:numPr>
                <w:ilvl w:val="0"/>
                <w:numId w:val="46"/>
              </w:numPr>
              <w:spacing w:before="100" w:beforeAutospacing="1" w:after="100" w:afterAutospacing="1"/>
              <w:ind w:right="-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 w:rsidR="005D3047">
              <w:rPr>
                <w:rFonts w:ascii="Arial" w:hAnsi="Arial" w:cs="Arial"/>
                <w:sz w:val="22"/>
                <w:szCs w:val="22"/>
              </w:rPr>
              <w:t>technical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documentation, including design specifications, test specifications and supporting documents for Manufacturing Data Pack</w:t>
            </w:r>
            <w:r w:rsidR="005D3047">
              <w:rPr>
                <w:rFonts w:ascii="Arial" w:hAnsi="Arial" w:cs="Arial"/>
                <w:sz w:val="22"/>
                <w:szCs w:val="22"/>
              </w:rPr>
              <w:t>s</w:t>
            </w:r>
            <w:r w:rsidR="001707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B6FD71" w14:textId="0784C7A4" w:rsidR="00074ECC" w:rsidRDefault="00074ECC" w:rsidP="00090BD2">
            <w:pPr>
              <w:numPr>
                <w:ilvl w:val="0"/>
                <w:numId w:val="46"/>
              </w:numPr>
              <w:spacing w:before="100" w:beforeAutospacing="1" w:after="100" w:afterAutospacing="1"/>
              <w:ind w:right="-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Produce stress calculations to support design work, using a combination of first principles, design codes and </w:t>
            </w:r>
            <w:r w:rsidR="0017070B">
              <w:rPr>
                <w:rFonts w:ascii="Arial" w:hAnsi="Arial" w:cs="Arial"/>
                <w:sz w:val="22"/>
                <w:szCs w:val="22"/>
              </w:rPr>
              <w:t>finite element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analysis.</w:t>
            </w:r>
          </w:p>
          <w:p w14:paraId="1325CFCA" w14:textId="324CD151" w:rsidR="00074ECC" w:rsidRDefault="00661228" w:rsidP="00C44E0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and accept</w:t>
            </w:r>
            <w:r w:rsidR="00074ECC">
              <w:rPr>
                <w:rFonts w:ascii="Arial" w:hAnsi="Arial" w:cs="Arial"/>
                <w:sz w:val="22"/>
                <w:szCs w:val="22"/>
              </w:rPr>
              <w:t xml:space="preserve"> Manufacturing Data Pack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C44E03">
              <w:rPr>
                <w:rFonts w:ascii="Arial" w:hAnsi="Arial" w:cs="Arial"/>
                <w:sz w:val="22"/>
                <w:szCs w:val="22"/>
              </w:rPr>
              <w:t>before they are passed to the Canadian production team.</w:t>
            </w:r>
          </w:p>
          <w:p w14:paraId="5246F670" w14:textId="75EA8919" w:rsidR="008E4467" w:rsidRPr="00C44E03" w:rsidRDefault="008E4467" w:rsidP="00C44E0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propose Canadian equivalent</w:t>
            </w:r>
            <w:r w:rsidR="00037807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 xml:space="preserve">to British material </w:t>
            </w:r>
            <w:r w:rsidR="00037807">
              <w:rPr>
                <w:rFonts w:ascii="Arial" w:hAnsi="Arial" w:cs="Arial"/>
                <w:sz w:val="22"/>
                <w:szCs w:val="22"/>
              </w:rPr>
              <w:t>specifications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37807">
              <w:rPr>
                <w:rFonts w:ascii="Arial" w:hAnsi="Arial" w:cs="Arial"/>
                <w:sz w:val="22"/>
                <w:szCs w:val="22"/>
              </w:rPr>
              <w:t>standards</w:t>
            </w:r>
          </w:p>
          <w:p w14:paraId="2CA1360D" w14:textId="77777777" w:rsidR="00074ECC" w:rsidRDefault="00074ECC" w:rsidP="00090BD2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SEA products during manufacturing, assembly, testing, installation, and through service life.</w:t>
            </w:r>
          </w:p>
          <w:p w14:paraId="187C2279" w14:textId="77777777" w:rsidR="003234A1" w:rsidRDefault="00E857E9" w:rsidP="00C44E0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W</w:t>
            </w:r>
            <w:r w:rsidR="00F3545E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ork both as an individual and </w:t>
            </w:r>
            <w:r w:rsidR="003234A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within</w:t>
            </w:r>
            <w:r w:rsidR="00F3545E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a team of multi-disciplined Engineers and specialists</w:t>
            </w:r>
            <w:r w:rsidR="003234A1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.</w:t>
            </w:r>
          </w:p>
          <w:p w14:paraId="6C864B63" w14:textId="0807A750" w:rsidR="00C44E03" w:rsidRDefault="003234A1" w:rsidP="00C44E0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Deliver assigned tasks to high quality </w:t>
            </w:r>
            <w:r w:rsidR="00B132D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within a timely</w:t>
            </w:r>
            <w:r w:rsidR="00F3545E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manner</w:t>
            </w:r>
            <w:r w:rsidR="00B132D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.</w:t>
            </w:r>
            <w:r w:rsidR="00F3545E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 </w:t>
            </w:r>
          </w:p>
          <w:p w14:paraId="29EE2346" w14:textId="6923DB6D" w:rsidR="00F3545E" w:rsidRPr="002B6E2F" w:rsidRDefault="00090BD2" w:rsidP="002B6E2F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3F59">
              <w:rPr>
                <w:rFonts w:ascii="Arial" w:hAnsi="Arial" w:cs="Arial"/>
                <w:sz w:val="22"/>
                <w:szCs w:val="22"/>
              </w:rPr>
              <w:t>Operate in line with SEA's business management system and actively champion improvement of working processes in line with industry best practice and cutting-edge developments.</w:t>
            </w:r>
          </w:p>
        </w:tc>
      </w:tr>
    </w:tbl>
    <w:p w14:paraId="3A6CBC77" w14:textId="77777777" w:rsidR="002B6E2F" w:rsidRDefault="002B6E2F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51194" w:rsidRPr="00152185" w14:paraId="6E501AC4" w14:textId="77777777" w:rsidTr="00634EA6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vAlign w:val="center"/>
          </w:tcPr>
          <w:p w14:paraId="42A27ADC" w14:textId="1FA5E5C7" w:rsidR="00251194" w:rsidRPr="00251194" w:rsidRDefault="00634EA6" w:rsidP="0025119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="00251194" w:rsidRPr="00251194">
              <w:rPr>
                <w:rFonts w:ascii="Arial" w:hAnsi="Arial" w:cs="Arial"/>
                <w:b/>
                <w:bCs/>
                <w:sz w:val="22"/>
                <w:szCs w:val="22"/>
              </w:rPr>
              <w:t>Operational Standards and Objectives:</w:t>
            </w:r>
          </w:p>
        </w:tc>
      </w:tr>
      <w:tr w:rsidR="00251194" w:rsidRPr="00152185" w14:paraId="4003882A" w14:textId="77777777" w:rsidTr="004E1F2C">
        <w:trPr>
          <w:trHeight w:val="510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center"/>
          </w:tcPr>
          <w:p w14:paraId="5DD24619" w14:textId="0C9757A4" w:rsidR="00C26EC5" w:rsidRPr="00C26EC5" w:rsidRDefault="00C26EC5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Ensure a high degree of customer satisfaction</w:t>
            </w:r>
            <w:r w:rsidR="00A66910">
              <w:rPr>
                <w:rFonts w:ascii="Arial" w:hAnsi="Arial" w:cs="Arial"/>
                <w:sz w:val="22"/>
                <w:szCs w:val="22"/>
              </w:rPr>
              <w:t xml:space="preserve"> – both internally and externally</w:t>
            </w:r>
            <w:r w:rsidRPr="00C26E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C0DAAD" w14:textId="77777777" w:rsidR="00F25678" w:rsidRDefault="00C26EC5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Operate in accordance with company processes and guidelines.</w:t>
            </w:r>
          </w:p>
          <w:p w14:paraId="66D823FE" w14:textId="0F455B00" w:rsidR="00C26EC5" w:rsidRPr="00C26EC5" w:rsidRDefault="00C26EC5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Proactively champion and lead the way in continual improvement.</w:t>
            </w:r>
          </w:p>
          <w:p w14:paraId="7B5AB5BF" w14:textId="2636B34E" w:rsidR="00C26EC5" w:rsidRPr="00C26EC5" w:rsidRDefault="00C26EC5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Ensure stakeholder satisfaction through clear and honest communication provided in an appropriate and timely fashion.</w:t>
            </w:r>
          </w:p>
          <w:p w14:paraId="00C041EC" w14:textId="77777777" w:rsidR="00C26EC5" w:rsidRDefault="00C26EC5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Actively driv</w:t>
            </w:r>
            <w:r w:rsidR="0042219B">
              <w:rPr>
                <w:rFonts w:ascii="Arial" w:hAnsi="Arial" w:cs="Arial"/>
                <w:sz w:val="22"/>
                <w:szCs w:val="22"/>
              </w:rPr>
              <w:t>e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for the highest level of personal development such as professional registration or actively work towards similar level qualifications.</w:t>
            </w:r>
          </w:p>
          <w:p w14:paraId="6AADAA89" w14:textId="77777777" w:rsidR="002B6E2F" w:rsidRPr="00C26EC5" w:rsidRDefault="002B6E2F" w:rsidP="002B6E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Drive continual improvement within projects and work packages, gathering lessons and reducing waste.  </w:t>
            </w:r>
          </w:p>
          <w:p w14:paraId="512CD566" w14:textId="237445A1" w:rsidR="002B6E2F" w:rsidRPr="002B6E2F" w:rsidRDefault="002B6E2F" w:rsidP="002B6E2F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Commit to personal continued professional and competence development.</w:t>
            </w:r>
          </w:p>
        </w:tc>
      </w:tr>
      <w:tr w:rsidR="00841AAD" w:rsidRPr="00152185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515D" w14:textId="7CA98501" w:rsidR="00841AAD" w:rsidRDefault="00EF050A" w:rsidP="00D66955">
            <w:pPr>
              <w:ind w:lef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841AAD" w:rsidRPr="00841AAD">
              <w:rPr>
                <w:rFonts w:ascii="Arial" w:hAnsi="Arial" w:cs="Arial"/>
                <w:b/>
                <w:bCs/>
                <w:sz w:val="22"/>
                <w:szCs w:val="22"/>
              </w:rPr>
              <w:t>Experience and Qualifications</w:t>
            </w:r>
            <w:r w:rsidR="00841A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5576D11" w14:textId="77777777" w:rsidR="008F0B55" w:rsidRPr="008F0B55" w:rsidRDefault="008F0B55" w:rsidP="00FA0BDA">
            <w:pPr>
              <w:numPr>
                <w:ilvl w:val="0"/>
                <w:numId w:val="14"/>
              </w:numPr>
              <w:spacing w:after="4" w:line="259" w:lineRule="auto"/>
              <w:rPr>
                <w:sz w:val="22"/>
                <w:szCs w:val="22"/>
              </w:rPr>
            </w:pPr>
            <w:r w:rsidRPr="008F0B55">
              <w:rPr>
                <w:rFonts w:ascii="Arial" w:eastAsia="Arial" w:hAnsi="Arial" w:cs="Arial"/>
                <w:sz w:val="22"/>
                <w:szCs w:val="22"/>
              </w:rPr>
              <w:t xml:space="preserve">Mechanical engineering degree, ideally at Masters level. </w:t>
            </w:r>
          </w:p>
          <w:p w14:paraId="55FFD5A7" w14:textId="77777777" w:rsidR="008F0B55" w:rsidRPr="008F0B55" w:rsidRDefault="008F0B55" w:rsidP="00FA0BDA">
            <w:pPr>
              <w:numPr>
                <w:ilvl w:val="0"/>
                <w:numId w:val="14"/>
              </w:numPr>
              <w:spacing w:after="4" w:line="259" w:lineRule="auto"/>
              <w:rPr>
                <w:sz w:val="22"/>
                <w:szCs w:val="22"/>
              </w:rPr>
            </w:pPr>
            <w:r w:rsidRPr="008F0B55">
              <w:rPr>
                <w:rFonts w:ascii="Arial" w:eastAsia="Arial" w:hAnsi="Arial" w:cs="Arial"/>
                <w:sz w:val="22"/>
                <w:szCs w:val="22"/>
              </w:rPr>
              <w:t xml:space="preserve">Licensed Professional Engineer. </w:t>
            </w:r>
          </w:p>
          <w:p w14:paraId="44DE0AF7" w14:textId="600D5756" w:rsidR="008F0B55" w:rsidRPr="008F0B55" w:rsidRDefault="008F0B55" w:rsidP="00FA0BDA">
            <w:pPr>
              <w:numPr>
                <w:ilvl w:val="0"/>
                <w:numId w:val="14"/>
              </w:numPr>
              <w:spacing w:after="4" w:line="259" w:lineRule="auto"/>
              <w:rPr>
                <w:sz w:val="22"/>
                <w:szCs w:val="22"/>
              </w:rPr>
            </w:pPr>
            <w:r w:rsidRPr="008F0B55">
              <w:rPr>
                <w:rFonts w:ascii="Arial" w:eastAsia="Arial" w:hAnsi="Arial" w:cs="Arial"/>
                <w:sz w:val="22"/>
                <w:szCs w:val="22"/>
              </w:rPr>
              <w:t>Experience in manufacturing and production engineering, ideally in shipbuilding and defence environments.</w:t>
            </w:r>
          </w:p>
          <w:p w14:paraId="585FA8EC" w14:textId="77777777" w:rsidR="008F0B55" w:rsidRPr="008F0B55" w:rsidRDefault="008F0B55" w:rsidP="00FA0B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EF628C" w:rsidRPr="00C44E03">
              <w:rPr>
                <w:rFonts w:ascii="Arial" w:hAnsi="Arial" w:cs="Arial"/>
                <w:sz w:val="22"/>
                <w:szCs w:val="22"/>
              </w:rPr>
              <w:t xml:space="preserve"> team player with good communication and people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70F2A0" w14:textId="7CE86819" w:rsidR="00EF628C" w:rsidRPr="00C44E03" w:rsidRDefault="008F0B55" w:rsidP="00FA0B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F628C" w:rsidRPr="00C44E03">
              <w:rPr>
                <w:rFonts w:ascii="Arial" w:hAnsi="Arial" w:cs="Arial"/>
                <w:sz w:val="22"/>
                <w:szCs w:val="22"/>
              </w:rPr>
              <w:t>trong desire to improve their knowledge and technical understanding.</w:t>
            </w:r>
          </w:p>
          <w:p w14:paraId="7BC1545B" w14:textId="4EB27809" w:rsidR="00571E70" w:rsidRPr="00FA0BDA" w:rsidRDefault="0076729E" w:rsidP="00FA0BDA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E</w:t>
            </w:r>
            <w:r w:rsidR="00571E70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xperience </w:t>
            </w:r>
            <w:r w:rsidR="00637FEC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of </w:t>
            </w:r>
            <w:r w:rsidR="00571E70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SolidWorks</w:t>
            </w:r>
            <w:r w:rsidR="00637FEC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, </w:t>
            </w:r>
            <w:r w:rsidR="00571E70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including simulation and FE analysis</w:t>
            </w:r>
            <w:r w:rsidR="00637FEC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, </w:t>
            </w:r>
            <w:r w:rsidR="00571E70" w:rsidRPr="002D7466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and the MS Office suite of programmes.</w:t>
            </w:r>
          </w:p>
          <w:p w14:paraId="5FFE61C3" w14:textId="77777777" w:rsidR="00FA0BDA" w:rsidRPr="00FA0BDA" w:rsidRDefault="00FA0BDA" w:rsidP="00FA0BDA">
            <w:pPr>
              <w:numPr>
                <w:ilvl w:val="0"/>
                <w:numId w:val="14"/>
              </w:numPr>
              <w:spacing w:after="4" w:line="259" w:lineRule="auto"/>
              <w:rPr>
                <w:sz w:val="22"/>
                <w:szCs w:val="22"/>
              </w:rPr>
            </w:pPr>
            <w:r w:rsidRPr="00FA0BDA">
              <w:rPr>
                <w:rFonts w:ascii="Arial" w:eastAsia="Arial" w:hAnsi="Arial" w:cs="Arial"/>
                <w:sz w:val="22"/>
                <w:szCs w:val="22"/>
              </w:rPr>
              <w:t xml:space="preserve">A high level of accuracy and attention to detail. </w:t>
            </w:r>
          </w:p>
          <w:p w14:paraId="2EB139AD" w14:textId="030A1703" w:rsidR="00FA0BDA" w:rsidRPr="00FA0BDA" w:rsidRDefault="00FA0BDA" w:rsidP="00FA0BDA">
            <w:pPr>
              <w:numPr>
                <w:ilvl w:val="0"/>
                <w:numId w:val="14"/>
              </w:numPr>
              <w:spacing w:after="4" w:line="259" w:lineRule="auto"/>
              <w:rPr>
                <w:sz w:val="22"/>
                <w:szCs w:val="22"/>
              </w:rPr>
            </w:pPr>
            <w:r w:rsidRPr="00FA0BDA">
              <w:rPr>
                <w:rFonts w:ascii="Arial" w:eastAsia="Arial" w:hAnsi="Arial" w:cs="Arial"/>
                <w:sz w:val="22"/>
                <w:szCs w:val="22"/>
              </w:rPr>
              <w:t xml:space="preserve">Strong problem-solving and clear/critical thinking skills.  </w:t>
            </w:r>
          </w:p>
          <w:p w14:paraId="4BD4CD29" w14:textId="65E2F9D7" w:rsidR="00910D92" w:rsidRPr="004A6821" w:rsidRDefault="00910D92" w:rsidP="00FA0BD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9533C">
              <w:rPr>
                <w:rFonts w:ascii="Arial" w:hAnsi="Arial" w:cs="Arial"/>
                <w:sz w:val="22"/>
                <w:szCs w:val="22"/>
              </w:rPr>
              <w:t>Must</w:t>
            </w:r>
            <w:r w:rsidR="009A306D" w:rsidRPr="0009533C">
              <w:rPr>
                <w:rFonts w:ascii="Arial" w:hAnsi="Arial" w:cs="Arial"/>
                <w:sz w:val="22"/>
                <w:szCs w:val="22"/>
              </w:rPr>
              <w:t xml:space="preserve"> have or be able to secure Canadian security clearance.</w:t>
            </w:r>
          </w:p>
        </w:tc>
      </w:tr>
      <w:tr w:rsidR="00C42CA1" w:rsidRPr="00152185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77777777" w:rsidR="00C42CA1" w:rsidRPr="00251194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1F7FC072" w14:textId="701B9BDF" w:rsidR="00C42CA1" w:rsidRPr="00C42CA1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8F1293">
              <w:rPr>
                <w:rFonts w:ascii="Arial" w:hAnsi="Arial" w:cs="Arial"/>
                <w:b w:val="0"/>
                <w:szCs w:val="22"/>
              </w:rPr>
              <w:t xml:space="preserve">the </w:t>
            </w:r>
            <w:r w:rsidR="001A3168">
              <w:rPr>
                <w:rFonts w:ascii="Arial" w:hAnsi="Arial" w:cs="Arial"/>
                <w:b w:val="0"/>
                <w:szCs w:val="22"/>
              </w:rPr>
              <w:t>Senior Systems</w:t>
            </w:r>
            <w:r w:rsidR="00D179D7">
              <w:rPr>
                <w:rFonts w:ascii="Arial" w:hAnsi="Arial" w:cs="Arial"/>
                <w:b w:val="0"/>
                <w:szCs w:val="22"/>
              </w:rPr>
              <w:t xml:space="preserve"> Engineer</w:t>
            </w:r>
            <w:r w:rsidR="007563D6">
              <w:rPr>
                <w:rFonts w:ascii="Arial" w:hAnsi="Arial" w:cs="Arial"/>
                <w:b w:val="0"/>
                <w:szCs w:val="22"/>
              </w:rPr>
              <w:t>, SEA Canada</w:t>
            </w:r>
          </w:p>
        </w:tc>
      </w:tr>
      <w:tr w:rsidR="00C42CA1" w:rsidRPr="00152185" w14:paraId="30ECD96B" w14:textId="77777777" w:rsidTr="00287795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77777777" w:rsidR="00C42CA1" w:rsidRPr="00251194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1EE421AE" w14:textId="1AFCE5E9" w:rsidR="00C42CA1" w:rsidRPr="00C42CA1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 will be located in </w:t>
            </w:r>
            <w:r w:rsidR="00C67C7C">
              <w:rPr>
                <w:rFonts w:ascii="Arial" w:hAnsi="Arial" w:cs="Arial"/>
                <w:b w:val="0"/>
                <w:szCs w:val="22"/>
              </w:rPr>
              <w:t>at the Ottawa site in Canada</w:t>
            </w:r>
            <w:r w:rsidR="00F16567">
              <w:rPr>
                <w:rFonts w:ascii="Arial" w:hAnsi="Arial" w:cs="Arial"/>
                <w:b w:val="0"/>
                <w:szCs w:val="22"/>
              </w:rPr>
              <w:t xml:space="preserve">, </w:t>
            </w:r>
            <w:r w:rsidR="00BC37FC">
              <w:rPr>
                <w:rFonts w:ascii="Arial" w:hAnsi="Arial" w:cs="Arial"/>
                <w:b w:val="0"/>
                <w:szCs w:val="22"/>
              </w:rPr>
              <w:t>with hybrid working patterns available. Typically 3 days in the office and 2 days working remotely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C0089F">
              <w:rPr>
                <w:rFonts w:ascii="Arial" w:hAnsi="Arial" w:cs="Arial"/>
                <w:b w:val="0"/>
                <w:szCs w:val="22"/>
              </w:rPr>
              <w:t xml:space="preserve">from </w:t>
            </w:r>
            <w:r w:rsidR="0079052B">
              <w:rPr>
                <w:rFonts w:ascii="Arial" w:hAnsi="Arial" w:cs="Arial"/>
                <w:b w:val="0"/>
                <w:szCs w:val="22"/>
              </w:rPr>
              <w:t>home</w:t>
            </w:r>
            <w:r w:rsidR="00BC37FC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287795" w:rsidRPr="00152185" w14:paraId="0A99D71B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88A957F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7796140E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4C0EA42E" w14:textId="77777777" w:rsidR="00287795" w:rsidRPr="0039299C" w:rsidRDefault="00287795" w:rsidP="00D179D7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BD5279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4DB3ED0C" w14:textId="4211DD06" w:rsidR="00287795" w:rsidRPr="00251194" w:rsidRDefault="00287795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287795" w:rsidRPr="00152185" w14:paraId="189A9772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DB0AAC8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Declaration:</w:t>
            </w:r>
          </w:p>
          <w:p w14:paraId="7D94A799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3F092186" w14:textId="77777777" w:rsidR="00287795" w:rsidRPr="0039299C" w:rsidRDefault="00287795" w:rsidP="00D179D7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48B026" w14:textId="694B2BB7" w:rsidR="00287795" w:rsidRPr="00D179D7" w:rsidRDefault="00287795" w:rsidP="00D179D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</w:t>
            </w:r>
          </w:p>
        </w:tc>
      </w:tr>
    </w:tbl>
    <w:p w14:paraId="095DA31C" w14:textId="77777777" w:rsidR="00DA6B51" w:rsidRDefault="00DA6B51" w:rsidP="00D179D7">
      <w:pPr>
        <w:rPr>
          <w:rFonts w:ascii="Arial" w:hAnsi="Arial" w:cs="Arial"/>
          <w:sz w:val="22"/>
          <w:szCs w:val="22"/>
        </w:rPr>
      </w:pPr>
    </w:p>
    <w:sectPr w:rsidR="00DA6B51" w:rsidSect="00B67287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4133" w14:textId="77777777" w:rsidR="00F03B21" w:rsidRDefault="00F03B21" w:rsidP="00DA6B51">
      <w:r>
        <w:separator/>
      </w:r>
    </w:p>
  </w:endnote>
  <w:endnote w:type="continuationSeparator" w:id="0">
    <w:p w14:paraId="752B80E8" w14:textId="77777777" w:rsidR="00F03B21" w:rsidRDefault="00F03B21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9A4F" w14:textId="77777777" w:rsidR="00F03B21" w:rsidRDefault="00F03B21" w:rsidP="00DA6B51">
      <w:bookmarkStart w:id="0" w:name="_Hlk190878323"/>
      <w:bookmarkEnd w:id="0"/>
      <w:r>
        <w:separator/>
      </w:r>
    </w:p>
  </w:footnote>
  <w:footnote w:type="continuationSeparator" w:id="0">
    <w:p w14:paraId="1E8BBE55" w14:textId="77777777" w:rsidR="00F03B21" w:rsidRDefault="00F03B21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5A46B3CA" w:rsidR="00DA6B51" w:rsidRDefault="005959BE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04B41522" wp14:editId="16253390">
          <wp:extent cx="1714500" cy="1056884"/>
          <wp:effectExtent l="0" t="0" r="0" b="0"/>
          <wp:docPr id="577026208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026208" name="Picture 2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731" cy="106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66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90B8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9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10" w15:restartNumberingAfterBreak="0">
    <w:nsid w:val="08350696"/>
    <w:multiLevelType w:val="hybridMultilevel"/>
    <w:tmpl w:val="8D46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4127D"/>
    <w:multiLevelType w:val="hybridMultilevel"/>
    <w:tmpl w:val="175A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3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5067B5"/>
    <w:multiLevelType w:val="hybridMultilevel"/>
    <w:tmpl w:val="AFCEF060"/>
    <w:lvl w:ilvl="0" w:tplc="31341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BCDC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EBC40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AC3A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9010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9048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F659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FC21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0E32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6" w15:restartNumberingAfterBreak="0">
    <w:nsid w:val="171E1D6F"/>
    <w:multiLevelType w:val="hybridMultilevel"/>
    <w:tmpl w:val="A6626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2F9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A88E5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02767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35AC35A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5FC750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F0A5472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F32E54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7BC826C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1BF53484"/>
    <w:multiLevelType w:val="hybridMultilevel"/>
    <w:tmpl w:val="B7E0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6706F"/>
    <w:multiLevelType w:val="hybridMultilevel"/>
    <w:tmpl w:val="D0C6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74DD"/>
    <w:multiLevelType w:val="hybridMultilevel"/>
    <w:tmpl w:val="BCBE7C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61A68"/>
    <w:multiLevelType w:val="hybridMultilevel"/>
    <w:tmpl w:val="22AEF516"/>
    <w:lvl w:ilvl="0" w:tplc="2182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ED4A0" w:tentative="1">
      <w:start w:val="1"/>
      <w:numFmt w:val="lowerLetter"/>
      <w:lvlText w:val="%2."/>
      <w:lvlJc w:val="left"/>
      <w:pPr>
        <w:ind w:left="1440" w:hanging="360"/>
      </w:pPr>
    </w:lvl>
    <w:lvl w:ilvl="2" w:tplc="953208BC" w:tentative="1">
      <w:start w:val="1"/>
      <w:numFmt w:val="lowerRoman"/>
      <w:lvlText w:val="%3."/>
      <w:lvlJc w:val="right"/>
      <w:pPr>
        <w:ind w:left="2160" w:hanging="180"/>
      </w:pPr>
    </w:lvl>
    <w:lvl w:ilvl="3" w:tplc="85F0C494" w:tentative="1">
      <w:start w:val="1"/>
      <w:numFmt w:val="decimal"/>
      <w:lvlText w:val="%4."/>
      <w:lvlJc w:val="left"/>
      <w:pPr>
        <w:ind w:left="2880" w:hanging="360"/>
      </w:pPr>
    </w:lvl>
    <w:lvl w:ilvl="4" w:tplc="FF24C52C" w:tentative="1">
      <w:start w:val="1"/>
      <w:numFmt w:val="lowerLetter"/>
      <w:lvlText w:val="%5."/>
      <w:lvlJc w:val="left"/>
      <w:pPr>
        <w:ind w:left="3600" w:hanging="360"/>
      </w:pPr>
    </w:lvl>
    <w:lvl w:ilvl="5" w:tplc="D39CB248" w:tentative="1">
      <w:start w:val="1"/>
      <w:numFmt w:val="lowerRoman"/>
      <w:lvlText w:val="%6."/>
      <w:lvlJc w:val="right"/>
      <w:pPr>
        <w:ind w:left="4320" w:hanging="180"/>
      </w:pPr>
    </w:lvl>
    <w:lvl w:ilvl="6" w:tplc="0BD2E8D6" w:tentative="1">
      <w:start w:val="1"/>
      <w:numFmt w:val="decimal"/>
      <w:lvlText w:val="%7."/>
      <w:lvlJc w:val="left"/>
      <w:pPr>
        <w:ind w:left="5040" w:hanging="360"/>
      </w:pPr>
    </w:lvl>
    <w:lvl w:ilvl="7" w:tplc="F3440640" w:tentative="1">
      <w:start w:val="1"/>
      <w:numFmt w:val="lowerLetter"/>
      <w:lvlText w:val="%8."/>
      <w:lvlJc w:val="left"/>
      <w:pPr>
        <w:ind w:left="5760" w:hanging="360"/>
      </w:pPr>
    </w:lvl>
    <w:lvl w:ilvl="8" w:tplc="29ECC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B7F05"/>
    <w:multiLevelType w:val="hybridMultilevel"/>
    <w:tmpl w:val="4D4C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E0082"/>
    <w:multiLevelType w:val="hybridMultilevel"/>
    <w:tmpl w:val="41F23548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26665744"/>
    <w:multiLevelType w:val="hybridMultilevel"/>
    <w:tmpl w:val="997EEF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9E86905"/>
    <w:multiLevelType w:val="hybridMultilevel"/>
    <w:tmpl w:val="46F8F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6F6DD7"/>
    <w:multiLevelType w:val="hybridMultilevel"/>
    <w:tmpl w:val="3B7A2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B37AE5"/>
    <w:multiLevelType w:val="hybridMultilevel"/>
    <w:tmpl w:val="0EB0E7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3A064389"/>
    <w:multiLevelType w:val="hybridMultilevel"/>
    <w:tmpl w:val="3D84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E95631"/>
    <w:multiLevelType w:val="hybridMultilevel"/>
    <w:tmpl w:val="FFFFFFFF"/>
    <w:lvl w:ilvl="0" w:tplc="CD0CF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866FE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C926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52E92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DE192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AE23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8188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4E054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0EE6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7C291D"/>
    <w:multiLevelType w:val="hybridMultilevel"/>
    <w:tmpl w:val="EEF0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26B5C"/>
    <w:multiLevelType w:val="hybridMultilevel"/>
    <w:tmpl w:val="DF3A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05433"/>
    <w:multiLevelType w:val="hybridMultilevel"/>
    <w:tmpl w:val="C302A772"/>
    <w:lvl w:ilvl="0" w:tplc="4C085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D5F6D20"/>
    <w:multiLevelType w:val="hybridMultilevel"/>
    <w:tmpl w:val="4C82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C64F7"/>
    <w:multiLevelType w:val="hybridMultilevel"/>
    <w:tmpl w:val="0A5A70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7A408D"/>
    <w:multiLevelType w:val="hybridMultilevel"/>
    <w:tmpl w:val="0E18301E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93796A"/>
    <w:multiLevelType w:val="hybridMultilevel"/>
    <w:tmpl w:val="5086B7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033FC1"/>
    <w:multiLevelType w:val="hybridMultilevel"/>
    <w:tmpl w:val="097E6E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6D687F39"/>
    <w:multiLevelType w:val="hybridMultilevel"/>
    <w:tmpl w:val="07E2DC4C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8A1797"/>
    <w:multiLevelType w:val="hybridMultilevel"/>
    <w:tmpl w:val="62D2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C199A"/>
    <w:multiLevelType w:val="hybridMultilevel"/>
    <w:tmpl w:val="997EEFB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1F337A9"/>
    <w:multiLevelType w:val="hybridMultilevel"/>
    <w:tmpl w:val="1FE4F3FE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B7137"/>
    <w:multiLevelType w:val="hybridMultilevel"/>
    <w:tmpl w:val="1F741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E1440A"/>
    <w:multiLevelType w:val="hybridMultilevel"/>
    <w:tmpl w:val="FDA8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1A055F"/>
    <w:multiLevelType w:val="hybridMultilevel"/>
    <w:tmpl w:val="76AA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D90A40"/>
    <w:multiLevelType w:val="hybridMultilevel"/>
    <w:tmpl w:val="E06413F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DE33F2A"/>
    <w:multiLevelType w:val="hybridMultilevel"/>
    <w:tmpl w:val="5296BD80"/>
    <w:lvl w:ilvl="0" w:tplc="04090001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114" w:hanging="360"/>
      </w:pPr>
    </w:lvl>
    <w:lvl w:ilvl="2" w:tplc="04090005" w:tentative="1">
      <w:start w:val="1"/>
      <w:numFmt w:val="lowerRoman"/>
      <w:lvlText w:val="%3."/>
      <w:lvlJc w:val="right"/>
      <w:pPr>
        <w:ind w:left="1834" w:hanging="180"/>
      </w:pPr>
    </w:lvl>
    <w:lvl w:ilvl="3" w:tplc="04090001" w:tentative="1">
      <w:start w:val="1"/>
      <w:numFmt w:val="decimal"/>
      <w:lvlText w:val="%4."/>
      <w:lvlJc w:val="left"/>
      <w:pPr>
        <w:ind w:left="2554" w:hanging="360"/>
      </w:pPr>
    </w:lvl>
    <w:lvl w:ilvl="4" w:tplc="04090003" w:tentative="1">
      <w:start w:val="1"/>
      <w:numFmt w:val="lowerLetter"/>
      <w:lvlText w:val="%5."/>
      <w:lvlJc w:val="left"/>
      <w:pPr>
        <w:ind w:left="3274" w:hanging="360"/>
      </w:pPr>
    </w:lvl>
    <w:lvl w:ilvl="5" w:tplc="04090005" w:tentative="1">
      <w:start w:val="1"/>
      <w:numFmt w:val="lowerRoman"/>
      <w:lvlText w:val="%6."/>
      <w:lvlJc w:val="right"/>
      <w:pPr>
        <w:ind w:left="3994" w:hanging="180"/>
      </w:pPr>
    </w:lvl>
    <w:lvl w:ilvl="6" w:tplc="04090001" w:tentative="1">
      <w:start w:val="1"/>
      <w:numFmt w:val="decimal"/>
      <w:lvlText w:val="%7."/>
      <w:lvlJc w:val="left"/>
      <w:pPr>
        <w:ind w:left="4714" w:hanging="360"/>
      </w:pPr>
    </w:lvl>
    <w:lvl w:ilvl="7" w:tplc="04090003" w:tentative="1">
      <w:start w:val="1"/>
      <w:numFmt w:val="lowerLetter"/>
      <w:lvlText w:val="%8."/>
      <w:lvlJc w:val="left"/>
      <w:pPr>
        <w:ind w:left="5434" w:hanging="360"/>
      </w:pPr>
    </w:lvl>
    <w:lvl w:ilvl="8" w:tplc="04090005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06363787">
    <w:abstractNumId w:val="8"/>
  </w:num>
  <w:num w:numId="2" w16cid:durableId="750660826">
    <w:abstractNumId w:val="21"/>
  </w:num>
  <w:num w:numId="3" w16cid:durableId="295532225">
    <w:abstractNumId w:val="39"/>
  </w:num>
  <w:num w:numId="4" w16cid:durableId="1202861552">
    <w:abstractNumId w:val="22"/>
  </w:num>
  <w:num w:numId="5" w16cid:durableId="1988901170">
    <w:abstractNumId w:val="52"/>
  </w:num>
  <w:num w:numId="6" w16cid:durableId="1709140859">
    <w:abstractNumId w:val="30"/>
  </w:num>
  <w:num w:numId="7" w16cid:durableId="1728062801">
    <w:abstractNumId w:val="25"/>
  </w:num>
  <w:num w:numId="8" w16cid:durableId="747267579">
    <w:abstractNumId w:val="34"/>
  </w:num>
  <w:num w:numId="9" w16cid:durableId="1873225865">
    <w:abstractNumId w:val="41"/>
  </w:num>
  <w:num w:numId="10" w16cid:durableId="1038318904">
    <w:abstractNumId w:val="26"/>
  </w:num>
  <w:num w:numId="11" w16cid:durableId="1704288570">
    <w:abstractNumId w:val="20"/>
  </w:num>
  <w:num w:numId="12" w16cid:durableId="634718036">
    <w:abstractNumId w:val="50"/>
  </w:num>
  <w:num w:numId="13" w16cid:durableId="1684820176">
    <w:abstractNumId w:val="43"/>
  </w:num>
  <w:num w:numId="14" w16cid:durableId="1554807692">
    <w:abstractNumId w:val="14"/>
  </w:num>
  <w:num w:numId="15" w16cid:durableId="588732195">
    <w:abstractNumId w:val="23"/>
  </w:num>
  <w:num w:numId="16" w16cid:durableId="1878816201">
    <w:abstractNumId w:val="27"/>
  </w:num>
  <w:num w:numId="17" w16cid:durableId="278028536">
    <w:abstractNumId w:val="45"/>
  </w:num>
  <w:num w:numId="18" w16cid:durableId="1856797757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165369352">
    <w:abstractNumId w:val="46"/>
  </w:num>
  <w:num w:numId="20" w16cid:durableId="207573511">
    <w:abstractNumId w:val="24"/>
  </w:num>
  <w:num w:numId="21" w16cid:durableId="740254036">
    <w:abstractNumId w:val="15"/>
  </w:num>
  <w:num w:numId="22" w16cid:durableId="1553617440">
    <w:abstractNumId w:val="7"/>
  </w:num>
  <w:num w:numId="23" w16cid:durableId="875241061">
    <w:abstractNumId w:val="12"/>
  </w:num>
  <w:num w:numId="24" w16cid:durableId="1604261074">
    <w:abstractNumId w:val="3"/>
  </w:num>
  <w:num w:numId="25" w16cid:durableId="830372826">
    <w:abstractNumId w:val="31"/>
  </w:num>
  <w:num w:numId="26" w16cid:durableId="222647035">
    <w:abstractNumId w:val="51"/>
  </w:num>
  <w:num w:numId="27" w16cid:durableId="845948726">
    <w:abstractNumId w:val="13"/>
  </w:num>
  <w:num w:numId="28" w16cid:durableId="13306649">
    <w:abstractNumId w:val="6"/>
  </w:num>
  <w:num w:numId="29" w16cid:durableId="1381785457">
    <w:abstractNumId w:val="5"/>
  </w:num>
  <w:num w:numId="30" w16cid:durableId="126970204">
    <w:abstractNumId w:val="4"/>
  </w:num>
  <w:num w:numId="31" w16cid:durableId="935139211">
    <w:abstractNumId w:val="2"/>
  </w:num>
  <w:num w:numId="32" w16cid:durableId="1429236515">
    <w:abstractNumId w:val="1"/>
  </w:num>
  <w:num w:numId="33" w16cid:durableId="473378488">
    <w:abstractNumId w:val="0"/>
  </w:num>
  <w:num w:numId="34" w16cid:durableId="1614288243">
    <w:abstractNumId w:val="19"/>
  </w:num>
  <w:num w:numId="35" w16cid:durableId="102966563">
    <w:abstractNumId w:val="48"/>
  </w:num>
  <w:num w:numId="36" w16cid:durableId="372270187">
    <w:abstractNumId w:val="35"/>
  </w:num>
  <w:num w:numId="37" w16cid:durableId="1711370178">
    <w:abstractNumId w:val="29"/>
  </w:num>
  <w:num w:numId="38" w16cid:durableId="357001991">
    <w:abstractNumId w:val="10"/>
  </w:num>
  <w:num w:numId="39" w16cid:durableId="1661077057">
    <w:abstractNumId w:val="33"/>
  </w:num>
  <w:num w:numId="40" w16cid:durableId="1141650502">
    <w:abstractNumId w:val="42"/>
  </w:num>
  <w:num w:numId="41" w16cid:durableId="1950580354">
    <w:abstractNumId w:val="47"/>
  </w:num>
  <w:num w:numId="42" w16cid:durableId="566112558">
    <w:abstractNumId w:val="49"/>
  </w:num>
  <w:num w:numId="43" w16cid:durableId="1215046134">
    <w:abstractNumId w:val="37"/>
  </w:num>
  <w:num w:numId="44" w16cid:durableId="114570265">
    <w:abstractNumId w:val="18"/>
  </w:num>
  <w:num w:numId="45" w16cid:durableId="1724253920">
    <w:abstractNumId w:val="36"/>
  </w:num>
  <w:num w:numId="46" w16cid:durableId="1677612023">
    <w:abstractNumId w:val="38"/>
  </w:num>
  <w:num w:numId="47" w16cid:durableId="2002078200">
    <w:abstractNumId w:val="40"/>
  </w:num>
  <w:num w:numId="48" w16cid:durableId="68814584">
    <w:abstractNumId w:val="28"/>
  </w:num>
  <w:num w:numId="49" w16cid:durableId="1460494449">
    <w:abstractNumId w:val="17"/>
  </w:num>
  <w:num w:numId="50" w16cid:durableId="2073766412">
    <w:abstractNumId w:val="16"/>
  </w:num>
  <w:num w:numId="51" w16cid:durableId="1539313460">
    <w:abstractNumId w:val="11"/>
  </w:num>
  <w:num w:numId="52" w16cid:durableId="1392189200">
    <w:abstractNumId w:val="44"/>
  </w:num>
  <w:num w:numId="53" w16cid:durableId="2644644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02A3E"/>
    <w:rsid w:val="00023EB2"/>
    <w:rsid w:val="000252C8"/>
    <w:rsid w:val="00031EE2"/>
    <w:rsid w:val="000331B1"/>
    <w:rsid w:val="00037807"/>
    <w:rsid w:val="00042892"/>
    <w:rsid w:val="0004373C"/>
    <w:rsid w:val="00051922"/>
    <w:rsid w:val="000708C2"/>
    <w:rsid w:val="000708FD"/>
    <w:rsid w:val="00074ECC"/>
    <w:rsid w:val="00080581"/>
    <w:rsid w:val="00090BD2"/>
    <w:rsid w:val="0009533C"/>
    <w:rsid w:val="00096260"/>
    <w:rsid w:val="000B4EE7"/>
    <w:rsid w:val="000C4228"/>
    <w:rsid w:val="000D4331"/>
    <w:rsid w:val="000F05DC"/>
    <w:rsid w:val="000F1EEE"/>
    <w:rsid w:val="000F7086"/>
    <w:rsid w:val="0010654D"/>
    <w:rsid w:val="00113D5F"/>
    <w:rsid w:val="00117034"/>
    <w:rsid w:val="00120F43"/>
    <w:rsid w:val="00136118"/>
    <w:rsid w:val="0014475A"/>
    <w:rsid w:val="00145C97"/>
    <w:rsid w:val="00146201"/>
    <w:rsid w:val="00152185"/>
    <w:rsid w:val="001676DD"/>
    <w:rsid w:val="0017070B"/>
    <w:rsid w:val="001732A3"/>
    <w:rsid w:val="001856AC"/>
    <w:rsid w:val="00186EAC"/>
    <w:rsid w:val="001A10FA"/>
    <w:rsid w:val="001A3168"/>
    <w:rsid w:val="001A5E37"/>
    <w:rsid w:val="001A6AC7"/>
    <w:rsid w:val="001B2392"/>
    <w:rsid w:val="001B269A"/>
    <w:rsid w:val="001C0277"/>
    <w:rsid w:val="001F5979"/>
    <w:rsid w:val="00213CA5"/>
    <w:rsid w:val="00221D96"/>
    <w:rsid w:val="0022257B"/>
    <w:rsid w:val="00232BC6"/>
    <w:rsid w:val="0023625C"/>
    <w:rsid w:val="00246720"/>
    <w:rsid w:val="00251194"/>
    <w:rsid w:val="00255A0E"/>
    <w:rsid w:val="00255F17"/>
    <w:rsid w:val="0025602C"/>
    <w:rsid w:val="00264D02"/>
    <w:rsid w:val="00264E7B"/>
    <w:rsid w:val="00267ABD"/>
    <w:rsid w:val="00275B0E"/>
    <w:rsid w:val="002829B0"/>
    <w:rsid w:val="00282AB2"/>
    <w:rsid w:val="00286627"/>
    <w:rsid w:val="00287795"/>
    <w:rsid w:val="002A3453"/>
    <w:rsid w:val="002A46D9"/>
    <w:rsid w:val="002B2317"/>
    <w:rsid w:val="002B36B5"/>
    <w:rsid w:val="002B6E2F"/>
    <w:rsid w:val="002C32CA"/>
    <w:rsid w:val="002C5CB7"/>
    <w:rsid w:val="002D7466"/>
    <w:rsid w:val="002E2374"/>
    <w:rsid w:val="002F587F"/>
    <w:rsid w:val="003060BD"/>
    <w:rsid w:val="00312D0F"/>
    <w:rsid w:val="00315581"/>
    <w:rsid w:val="0032237B"/>
    <w:rsid w:val="003234A1"/>
    <w:rsid w:val="00332ED8"/>
    <w:rsid w:val="003429D5"/>
    <w:rsid w:val="00350AF6"/>
    <w:rsid w:val="0035121C"/>
    <w:rsid w:val="00355FCB"/>
    <w:rsid w:val="0036131B"/>
    <w:rsid w:val="00361AD9"/>
    <w:rsid w:val="00364707"/>
    <w:rsid w:val="003738D2"/>
    <w:rsid w:val="00381202"/>
    <w:rsid w:val="0038235E"/>
    <w:rsid w:val="00387FC1"/>
    <w:rsid w:val="00394BEF"/>
    <w:rsid w:val="00395F0A"/>
    <w:rsid w:val="00397527"/>
    <w:rsid w:val="00397879"/>
    <w:rsid w:val="003B02BA"/>
    <w:rsid w:val="003D540D"/>
    <w:rsid w:val="003D7490"/>
    <w:rsid w:val="003D7887"/>
    <w:rsid w:val="003E6EE7"/>
    <w:rsid w:val="003F4DE5"/>
    <w:rsid w:val="003F5447"/>
    <w:rsid w:val="004006C1"/>
    <w:rsid w:val="00402F90"/>
    <w:rsid w:val="00417C3D"/>
    <w:rsid w:val="0042219B"/>
    <w:rsid w:val="004246D7"/>
    <w:rsid w:val="00436190"/>
    <w:rsid w:val="00436CCF"/>
    <w:rsid w:val="00437EA2"/>
    <w:rsid w:val="00446FC7"/>
    <w:rsid w:val="00457922"/>
    <w:rsid w:val="004761CF"/>
    <w:rsid w:val="00497306"/>
    <w:rsid w:val="004A3E10"/>
    <w:rsid w:val="004A6821"/>
    <w:rsid w:val="004A68A9"/>
    <w:rsid w:val="004B03E4"/>
    <w:rsid w:val="004B1232"/>
    <w:rsid w:val="004B1BE4"/>
    <w:rsid w:val="004B789B"/>
    <w:rsid w:val="004C1E22"/>
    <w:rsid w:val="004C21DC"/>
    <w:rsid w:val="004C6FA4"/>
    <w:rsid w:val="004D478D"/>
    <w:rsid w:val="004E1F2C"/>
    <w:rsid w:val="004F4FDE"/>
    <w:rsid w:val="005023DB"/>
    <w:rsid w:val="00516782"/>
    <w:rsid w:val="005201EE"/>
    <w:rsid w:val="005236A1"/>
    <w:rsid w:val="005478F2"/>
    <w:rsid w:val="00563D68"/>
    <w:rsid w:val="00567ABE"/>
    <w:rsid w:val="00570708"/>
    <w:rsid w:val="00571E70"/>
    <w:rsid w:val="00574EB1"/>
    <w:rsid w:val="005959BE"/>
    <w:rsid w:val="005A2174"/>
    <w:rsid w:val="005C00A5"/>
    <w:rsid w:val="005C1CDA"/>
    <w:rsid w:val="005C2901"/>
    <w:rsid w:val="005C4A7D"/>
    <w:rsid w:val="005C6EFC"/>
    <w:rsid w:val="005D0390"/>
    <w:rsid w:val="005D3047"/>
    <w:rsid w:val="005D39F4"/>
    <w:rsid w:val="005E5F8E"/>
    <w:rsid w:val="005F3B32"/>
    <w:rsid w:val="005F509E"/>
    <w:rsid w:val="00601072"/>
    <w:rsid w:val="0063009D"/>
    <w:rsid w:val="00630577"/>
    <w:rsid w:val="00634EA6"/>
    <w:rsid w:val="00637FEC"/>
    <w:rsid w:val="00661228"/>
    <w:rsid w:val="00662488"/>
    <w:rsid w:val="006738A5"/>
    <w:rsid w:val="00676AC9"/>
    <w:rsid w:val="00681C95"/>
    <w:rsid w:val="00685814"/>
    <w:rsid w:val="00696C2B"/>
    <w:rsid w:val="006A21CF"/>
    <w:rsid w:val="006B0110"/>
    <w:rsid w:val="006B7309"/>
    <w:rsid w:val="006C2257"/>
    <w:rsid w:val="006D61B5"/>
    <w:rsid w:val="006E6B0C"/>
    <w:rsid w:val="006E7602"/>
    <w:rsid w:val="006F41A9"/>
    <w:rsid w:val="00706305"/>
    <w:rsid w:val="00707C62"/>
    <w:rsid w:val="0071391B"/>
    <w:rsid w:val="007143C5"/>
    <w:rsid w:val="0072379D"/>
    <w:rsid w:val="007265B3"/>
    <w:rsid w:val="00736373"/>
    <w:rsid w:val="00747E4E"/>
    <w:rsid w:val="007563D6"/>
    <w:rsid w:val="00756BE3"/>
    <w:rsid w:val="00760429"/>
    <w:rsid w:val="0076055F"/>
    <w:rsid w:val="0076139F"/>
    <w:rsid w:val="0076510A"/>
    <w:rsid w:val="00765751"/>
    <w:rsid w:val="0076729E"/>
    <w:rsid w:val="0079052B"/>
    <w:rsid w:val="00794F79"/>
    <w:rsid w:val="007A4548"/>
    <w:rsid w:val="007B385E"/>
    <w:rsid w:val="007C1C82"/>
    <w:rsid w:val="007C4CB4"/>
    <w:rsid w:val="007C535D"/>
    <w:rsid w:val="007C658E"/>
    <w:rsid w:val="007C6931"/>
    <w:rsid w:val="007C7E42"/>
    <w:rsid w:val="007D3203"/>
    <w:rsid w:val="007D3395"/>
    <w:rsid w:val="007E3ABE"/>
    <w:rsid w:val="0080248A"/>
    <w:rsid w:val="00804898"/>
    <w:rsid w:val="00821BCF"/>
    <w:rsid w:val="00823EE2"/>
    <w:rsid w:val="0083615D"/>
    <w:rsid w:val="00841AAD"/>
    <w:rsid w:val="00851BC7"/>
    <w:rsid w:val="00856BDD"/>
    <w:rsid w:val="00865491"/>
    <w:rsid w:val="008737C5"/>
    <w:rsid w:val="008807AB"/>
    <w:rsid w:val="008825FF"/>
    <w:rsid w:val="008874AE"/>
    <w:rsid w:val="00893188"/>
    <w:rsid w:val="00897BB6"/>
    <w:rsid w:val="00897ED3"/>
    <w:rsid w:val="008A3286"/>
    <w:rsid w:val="008A7BDD"/>
    <w:rsid w:val="008B01AE"/>
    <w:rsid w:val="008C0327"/>
    <w:rsid w:val="008C3D41"/>
    <w:rsid w:val="008D4E89"/>
    <w:rsid w:val="008D6FC6"/>
    <w:rsid w:val="008E10CB"/>
    <w:rsid w:val="008E4467"/>
    <w:rsid w:val="008E4B9C"/>
    <w:rsid w:val="008E778E"/>
    <w:rsid w:val="008F0B55"/>
    <w:rsid w:val="008F1293"/>
    <w:rsid w:val="008F6012"/>
    <w:rsid w:val="00910D92"/>
    <w:rsid w:val="009122F0"/>
    <w:rsid w:val="00916413"/>
    <w:rsid w:val="00932438"/>
    <w:rsid w:val="009512D6"/>
    <w:rsid w:val="00953366"/>
    <w:rsid w:val="00956131"/>
    <w:rsid w:val="009613FB"/>
    <w:rsid w:val="009813CA"/>
    <w:rsid w:val="00984ED9"/>
    <w:rsid w:val="009850E7"/>
    <w:rsid w:val="00994707"/>
    <w:rsid w:val="009947FB"/>
    <w:rsid w:val="009A306D"/>
    <w:rsid w:val="009B1151"/>
    <w:rsid w:val="009B1197"/>
    <w:rsid w:val="009B2198"/>
    <w:rsid w:val="009B3ED5"/>
    <w:rsid w:val="009D2977"/>
    <w:rsid w:val="00A016EE"/>
    <w:rsid w:val="00A02E70"/>
    <w:rsid w:val="00A1582F"/>
    <w:rsid w:val="00A23D84"/>
    <w:rsid w:val="00A26D04"/>
    <w:rsid w:val="00A31CC9"/>
    <w:rsid w:val="00A57242"/>
    <w:rsid w:val="00A6204F"/>
    <w:rsid w:val="00A66910"/>
    <w:rsid w:val="00A7446C"/>
    <w:rsid w:val="00A75284"/>
    <w:rsid w:val="00A8531E"/>
    <w:rsid w:val="00A868DA"/>
    <w:rsid w:val="00A90253"/>
    <w:rsid w:val="00A97821"/>
    <w:rsid w:val="00AB1D02"/>
    <w:rsid w:val="00AC1E6C"/>
    <w:rsid w:val="00AC45C0"/>
    <w:rsid w:val="00AC5C8C"/>
    <w:rsid w:val="00AD2885"/>
    <w:rsid w:val="00AD731E"/>
    <w:rsid w:val="00AF0598"/>
    <w:rsid w:val="00AF583F"/>
    <w:rsid w:val="00AF757C"/>
    <w:rsid w:val="00B03FF0"/>
    <w:rsid w:val="00B12D18"/>
    <w:rsid w:val="00B132DE"/>
    <w:rsid w:val="00B148A3"/>
    <w:rsid w:val="00B24AC6"/>
    <w:rsid w:val="00B256F7"/>
    <w:rsid w:val="00B40AC3"/>
    <w:rsid w:val="00B41341"/>
    <w:rsid w:val="00B41F36"/>
    <w:rsid w:val="00B46BD5"/>
    <w:rsid w:val="00B507E9"/>
    <w:rsid w:val="00B61D22"/>
    <w:rsid w:val="00B67287"/>
    <w:rsid w:val="00B71696"/>
    <w:rsid w:val="00B737A8"/>
    <w:rsid w:val="00B9095C"/>
    <w:rsid w:val="00B96ABE"/>
    <w:rsid w:val="00BA1475"/>
    <w:rsid w:val="00BC2CAA"/>
    <w:rsid w:val="00BC3240"/>
    <w:rsid w:val="00BC37FC"/>
    <w:rsid w:val="00BC778E"/>
    <w:rsid w:val="00BD0553"/>
    <w:rsid w:val="00BD0F7B"/>
    <w:rsid w:val="00BD670B"/>
    <w:rsid w:val="00BE1AE2"/>
    <w:rsid w:val="00BF3443"/>
    <w:rsid w:val="00BF4C46"/>
    <w:rsid w:val="00BF6FD8"/>
    <w:rsid w:val="00C0089F"/>
    <w:rsid w:val="00C077F3"/>
    <w:rsid w:val="00C26EC5"/>
    <w:rsid w:val="00C339A5"/>
    <w:rsid w:val="00C37F31"/>
    <w:rsid w:val="00C42CA1"/>
    <w:rsid w:val="00C44E03"/>
    <w:rsid w:val="00C615E7"/>
    <w:rsid w:val="00C66B2F"/>
    <w:rsid w:val="00C67C7C"/>
    <w:rsid w:val="00C72031"/>
    <w:rsid w:val="00C82F72"/>
    <w:rsid w:val="00C93482"/>
    <w:rsid w:val="00C9404F"/>
    <w:rsid w:val="00C94430"/>
    <w:rsid w:val="00CA30D9"/>
    <w:rsid w:val="00CA777B"/>
    <w:rsid w:val="00CB146C"/>
    <w:rsid w:val="00CD6DC4"/>
    <w:rsid w:val="00CE4900"/>
    <w:rsid w:val="00CF3C69"/>
    <w:rsid w:val="00D004A8"/>
    <w:rsid w:val="00D0451D"/>
    <w:rsid w:val="00D068F2"/>
    <w:rsid w:val="00D167AC"/>
    <w:rsid w:val="00D179D7"/>
    <w:rsid w:val="00D32422"/>
    <w:rsid w:val="00D36FDE"/>
    <w:rsid w:val="00D37009"/>
    <w:rsid w:val="00D444DC"/>
    <w:rsid w:val="00D4655A"/>
    <w:rsid w:val="00D476CC"/>
    <w:rsid w:val="00D62392"/>
    <w:rsid w:val="00D65C12"/>
    <w:rsid w:val="00D66955"/>
    <w:rsid w:val="00D67E8B"/>
    <w:rsid w:val="00D80BF6"/>
    <w:rsid w:val="00D8591D"/>
    <w:rsid w:val="00D921A6"/>
    <w:rsid w:val="00DA387D"/>
    <w:rsid w:val="00DA6B51"/>
    <w:rsid w:val="00DA70F1"/>
    <w:rsid w:val="00DE0CD0"/>
    <w:rsid w:val="00DE1719"/>
    <w:rsid w:val="00DF4CEE"/>
    <w:rsid w:val="00E0699C"/>
    <w:rsid w:val="00E2708B"/>
    <w:rsid w:val="00E321E3"/>
    <w:rsid w:val="00E328FB"/>
    <w:rsid w:val="00E33F59"/>
    <w:rsid w:val="00E34ECB"/>
    <w:rsid w:val="00E56C5F"/>
    <w:rsid w:val="00E801B5"/>
    <w:rsid w:val="00E80D97"/>
    <w:rsid w:val="00E857E9"/>
    <w:rsid w:val="00E90847"/>
    <w:rsid w:val="00E9201E"/>
    <w:rsid w:val="00E9545F"/>
    <w:rsid w:val="00EA1058"/>
    <w:rsid w:val="00EB3B9F"/>
    <w:rsid w:val="00EC517F"/>
    <w:rsid w:val="00ED0E9D"/>
    <w:rsid w:val="00ED5CD5"/>
    <w:rsid w:val="00ED65A2"/>
    <w:rsid w:val="00EF050A"/>
    <w:rsid w:val="00EF628C"/>
    <w:rsid w:val="00F03B21"/>
    <w:rsid w:val="00F03D70"/>
    <w:rsid w:val="00F061C5"/>
    <w:rsid w:val="00F117BF"/>
    <w:rsid w:val="00F14624"/>
    <w:rsid w:val="00F161A9"/>
    <w:rsid w:val="00F16567"/>
    <w:rsid w:val="00F25678"/>
    <w:rsid w:val="00F27FC3"/>
    <w:rsid w:val="00F3545E"/>
    <w:rsid w:val="00F46060"/>
    <w:rsid w:val="00F47A72"/>
    <w:rsid w:val="00F516B3"/>
    <w:rsid w:val="00F525D3"/>
    <w:rsid w:val="00F73B24"/>
    <w:rsid w:val="00F8610D"/>
    <w:rsid w:val="00F97775"/>
    <w:rsid w:val="00FA0BDA"/>
    <w:rsid w:val="00FC5D31"/>
    <w:rsid w:val="00FC6623"/>
    <w:rsid w:val="00FE3A8C"/>
    <w:rsid w:val="00FF2321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21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2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25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26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semiHidden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8D8F-F221-4447-91D8-EDDA41064B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F46D96-32E4-4E15-B17D-DE73955D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Keith Cunnane</cp:lastModifiedBy>
  <cp:revision>76</cp:revision>
  <cp:lastPrinted>2014-11-14T08:50:00Z</cp:lastPrinted>
  <dcterms:created xsi:type="dcterms:W3CDTF">2025-09-04T09:39:00Z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