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A1507" w14:textId="77777777" w:rsidR="00DA6B51" w:rsidRDefault="00251194">
      <w:pPr>
        <w:rPr>
          <w:rFonts w:ascii="Tahoma" w:hAnsi="Tahoma" w:cs="Tahoma"/>
          <w:sz w:val="20"/>
        </w:rPr>
      </w:pPr>
      <w:r>
        <w:rPr>
          <w:rFonts w:ascii="Arial" w:hAnsi="Arial" w:cs="Arial"/>
          <w:sz w:val="22"/>
          <w:szCs w:val="22"/>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3126"/>
        <w:gridCol w:w="1701"/>
        <w:gridCol w:w="2977"/>
      </w:tblGrid>
      <w:tr w:rsidR="00192694" w14:paraId="21D09B78" w14:textId="77777777" w:rsidTr="00D96BBB">
        <w:tc>
          <w:tcPr>
            <w:tcW w:w="1552" w:type="dxa"/>
            <w:tcBorders>
              <w:top w:val="single" w:sz="4" w:space="0" w:color="auto"/>
              <w:left w:val="single" w:sz="4" w:space="0" w:color="auto"/>
              <w:bottom w:val="single" w:sz="4" w:space="0" w:color="auto"/>
              <w:right w:val="single" w:sz="4" w:space="0" w:color="auto"/>
            </w:tcBorders>
            <w:vAlign w:val="center"/>
            <w:hideMark/>
          </w:tcPr>
          <w:p w14:paraId="52E56810" w14:textId="77777777" w:rsidR="00192694" w:rsidRPr="008D4E89" w:rsidRDefault="00192694" w:rsidP="00D96BBB">
            <w:pPr>
              <w:spacing w:before="120" w:after="120"/>
              <w:ind w:left="34"/>
              <w:rPr>
                <w:rFonts w:ascii="Arial" w:hAnsi="Arial" w:cs="Arial"/>
                <w:b/>
                <w:color w:val="000000"/>
                <w:sz w:val="22"/>
                <w:szCs w:val="22"/>
                <w:lang w:val="en-US"/>
              </w:rPr>
            </w:pPr>
            <w:r w:rsidRPr="008D4E89">
              <w:rPr>
                <w:rFonts w:ascii="Arial" w:hAnsi="Arial" w:cs="Arial"/>
                <w:b/>
                <w:color w:val="000000"/>
                <w:sz w:val="22"/>
                <w:szCs w:val="22"/>
              </w:rPr>
              <w:t>Job Title:</w:t>
            </w:r>
          </w:p>
        </w:tc>
        <w:tc>
          <w:tcPr>
            <w:tcW w:w="3126" w:type="dxa"/>
            <w:tcBorders>
              <w:top w:val="single" w:sz="4" w:space="0" w:color="auto"/>
              <w:left w:val="single" w:sz="4" w:space="0" w:color="auto"/>
              <w:bottom w:val="single" w:sz="4" w:space="0" w:color="auto"/>
              <w:right w:val="single" w:sz="4" w:space="0" w:color="auto"/>
            </w:tcBorders>
            <w:vAlign w:val="center"/>
          </w:tcPr>
          <w:p w14:paraId="45D60255" w14:textId="69D3D99B" w:rsidR="00192694" w:rsidRPr="008D4E89" w:rsidRDefault="0001788B" w:rsidP="00D96BBB">
            <w:pPr>
              <w:spacing w:before="120" w:after="120"/>
              <w:ind w:left="34"/>
              <w:rPr>
                <w:rFonts w:ascii="Arial" w:hAnsi="Arial" w:cs="Arial"/>
                <w:b/>
                <w:color w:val="000000"/>
                <w:sz w:val="22"/>
                <w:szCs w:val="22"/>
                <w:lang w:val="en-US"/>
              </w:rPr>
            </w:pPr>
            <w:r>
              <w:rPr>
                <w:rFonts w:ascii="Arial" w:eastAsia="Arial" w:hAnsi="Arial"/>
                <w:color w:val="000000"/>
              </w:rPr>
              <w:t>PCB Layout Engineer</w:t>
            </w:r>
          </w:p>
        </w:tc>
        <w:tc>
          <w:tcPr>
            <w:tcW w:w="1701" w:type="dxa"/>
            <w:tcBorders>
              <w:top w:val="single" w:sz="4" w:space="0" w:color="auto"/>
              <w:left w:val="single" w:sz="4" w:space="0" w:color="auto"/>
              <w:bottom w:val="single" w:sz="4" w:space="0" w:color="auto"/>
              <w:right w:val="single" w:sz="4" w:space="0" w:color="auto"/>
            </w:tcBorders>
            <w:vAlign w:val="center"/>
          </w:tcPr>
          <w:p w14:paraId="3E244C86" w14:textId="77777777" w:rsidR="00192694" w:rsidRPr="008D4E89" w:rsidRDefault="00192694" w:rsidP="00D96BBB">
            <w:pPr>
              <w:spacing w:before="120" w:after="120"/>
              <w:ind w:left="34"/>
              <w:rPr>
                <w:rFonts w:ascii="Arial" w:hAnsi="Arial" w:cs="Arial"/>
                <w:b/>
                <w:color w:val="000000"/>
                <w:sz w:val="22"/>
                <w:szCs w:val="22"/>
                <w:lang w:val="en-US"/>
              </w:rPr>
            </w:pPr>
            <w:r w:rsidRPr="008D4E89">
              <w:rPr>
                <w:rFonts w:ascii="Arial" w:hAnsi="Arial" w:cs="Arial"/>
                <w:b/>
                <w:color w:val="000000"/>
                <w:sz w:val="22"/>
                <w:szCs w:val="22"/>
                <w:lang w:val="en-US"/>
              </w:rPr>
              <w:t>Job Holder:</w:t>
            </w:r>
          </w:p>
        </w:tc>
        <w:tc>
          <w:tcPr>
            <w:tcW w:w="2977" w:type="dxa"/>
            <w:tcBorders>
              <w:top w:val="single" w:sz="4" w:space="0" w:color="auto"/>
              <w:left w:val="single" w:sz="4" w:space="0" w:color="auto"/>
              <w:bottom w:val="single" w:sz="4" w:space="0" w:color="auto"/>
              <w:right w:val="single" w:sz="4" w:space="0" w:color="auto"/>
            </w:tcBorders>
            <w:vAlign w:val="center"/>
          </w:tcPr>
          <w:p w14:paraId="11987BC3" w14:textId="77777777" w:rsidR="00192694" w:rsidRPr="008D4E89" w:rsidRDefault="00192694" w:rsidP="00D96BBB">
            <w:pPr>
              <w:spacing w:before="120" w:after="120"/>
              <w:ind w:left="34"/>
              <w:rPr>
                <w:rFonts w:ascii="Arial" w:hAnsi="Arial" w:cs="Arial"/>
                <w:color w:val="000000"/>
                <w:sz w:val="22"/>
                <w:szCs w:val="22"/>
                <w:lang w:val="en-US"/>
              </w:rPr>
            </w:pPr>
          </w:p>
        </w:tc>
      </w:tr>
      <w:tr w:rsidR="00211362" w14:paraId="1065C0CF" w14:textId="77777777" w:rsidTr="00D96BBB">
        <w:tc>
          <w:tcPr>
            <w:tcW w:w="1552" w:type="dxa"/>
            <w:tcBorders>
              <w:top w:val="single" w:sz="4" w:space="0" w:color="auto"/>
              <w:left w:val="single" w:sz="4" w:space="0" w:color="auto"/>
              <w:bottom w:val="single" w:sz="4" w:space="0" w:color="auto"/>
              <w:right w:val="single" w:sz="4" w:space="0" w:color="auto"/>
            </w:tcBorders>
            <w:vAlign w:val="center"/>
            <w:hideMark/>
          </w:tcPr>
          <w:p w14:paraId="5AE903D6" w14:textId="77777777" w:rsidR="00211362" w:rsidRPr="008D4E89" w:rsidRDefault="00211362" w:rsidP="00211362">
            <w:pPr>
              <w:spacing w:before="120" w:after="120"/>
              <w:ind w:left="34"/>
              <w:rPr>
                <w:rFonts w:ascii="Arial" w:hAnsi="Arial" w:cs="Arial"/>
                <w:b/>
                <w:color w:val="000000"/>
                <w:sz w:val="22"/>
                <w:szCs w:val="22"/>
                <w:lang w:val="en-US"/>
              </w:rPr>
            </w:pPr>
            <w:r w:rsidRPr="008D4E89">
              <w:rPr>
                <w:rFonts w:ascii="Arial" w:hAnsi="Arial" w:cs="Arial"/>
                <w:b/>
                <w:color w:val="000000"/>
                <w:sz w:val="22"/>
                <w:szCs w:val="22"/>
              </w:rPr>
              <w:t>Division:</w:t>
            </w:r>
          </w:p>
        </w:tc>
        <w:tc>
          <w:tcPr>
            <w:tcW w:w="3126" w:type="dxa"/>
            <w:tcBorders>
              <w:top w:val="single" w:sz="4" w:space="0" w:color="auto"/>
              <w:left w:val="single" w:sz="4" w:space="0" w:color="auto"/>
              <w:bottom w:val="single" w:sz="4" w:space="0" w:color="auto"/>
              <w:right w:val="single" w:sz="4" w:space="0" w:color="auto"/>
            </w:tcBorders>
            <w:vAlign w:val="center"/>
          </w:tcPr>
          <w:p w14:paraId="38452041" w14:textId="77777777" w:rsidR="00211362" w:rsidRPr="008D4E89" w:rsidRDefault="00211362" w:rsidP="00211362">
            <w:pPr>
              <w:spacing w:before="120" w:after="120"/>
              <w:ind w:left="34"/>
              <w:rPr>
                <w:rFonts w:ascii="Arial" w:hAnsi="Arial" w:cs="Arial"/>
                <w:color w:val="000000"/>
                <w:sz w:val="22"/>
                <w:szCs w:val="22"/>
                <w:lang w:val="en-US"/>
              </w:rPr>
            </w:pPr>
            <w:r>
              <w:rPr>
                <w:rFonts w:ascii="Arial" w:hAnsi="Arial" w:cs="Arial"/>
                <w:color w:val="000000"/>
                <w:sz w:val="22"/>
                <w:szCs w:val="22"/>
                <w:lang w:val="en-US"/>
              </w:rPr>
              <w:t>Electronics and Electrical Engineering</w:t>
            </w:r>
          </w:p>
        </w:tc>
        <w:tc>
          <w:tcPr>
            <w:tcW w:w="1701" w:type="dxa"/>
            <w:tcBorders>
              <w:top w:val="single" w:sz="4" w:space="0" w:color="auto"/>
              <w:left w:val="single" w:sz="4" w:space="0" w:color="auto"/>
              <w:bottom w:val="single" w:sz="4" w:space="0" w:color="auto"/>
              <w:right w:val="single" w:sz="4" w:space="0" w:color="auto"/>
            </w:tcBorders>
            <w:vAlign w:val="center"/>
          </w:tcPr>
          <w:p w14:paraId="4EF32C96" w14:textId="77777777" w:rsidR="00211362" w:rsidRPr="008D4E89" w:rsidRDefault="00211362" w:rsidP="00211362">
            <w:pPr>
              <w:spacing w:before="120" w:after="120"/>
              <w:ind w:left="34"/>
              <w:rPr>
                <w:rFonts w:ascii="Arial" w:hAnsi="Arial" w:cs="Arial"/>
                <w:b/>
                <w:color w:val="000000"/>
                <w:sz w:val="22"/>
                <w:szCs w:val="22"/>
                <w:lang w:val="en-US"/>
              </w:rPr>
            </w:pPr>
            <w:r>
              <w:rPr>
                <w:rFonts w:ascii="Arial" w:hAnsi="Arial" w:cs="Arial"/>
                <w:b/>
                <w:color w:val="000000"/>
                <w:sz w:val="22"/>
                <w:szCs w:val="22"/>
                <w:lang w:val="en-US"/>
              </w:rPr>
              <w:t>Grade:</w:t>
            </w:r>
          </w:p>
        </w:tc>
        <w:tc>
          <w:tcPr>
            <w:tcW w:w="2977" w:type="dxa"/>
            <w:tcBorders>
              <w:top w:val="single" w:sz="4" w:space="0" w:color="auto"/>
              <w:left w:val="single" w:sz="4" w:space="0" w:color="auto"/>
              <w:bottom w:val="single" w:sz="4" w:space="0" w:color="auto"/>
              <w:right w:val="single" w:sz="4" w:space="0" w:color="auto"/>
            </w:tcBorders>
            <w:vAlign w:val="center"/>
          </w:tcPr>
          <w:p w14:paraId="62026190" w14:textId="679363F0" w:rsidR="00211362" w:rsidRPr="008D4E89" w:rsidRDefault="0001788B" w:rsidP="00211362">
            <w:pPr>
              <w:spacing w:before="120" w:after="120"/>
              <w:ind w:left="34"/>
              <w:rPr>
                <w:rFonts w:ascii="Arial" w:hAnsi="Arial" w:cs="Arial"/>
                <w:color w:val="000000"/>
                <w:sz w:val="22"/>
                <w:szCs w:val="22"/>
                <w:lang w:val="en-US"/>
              </w:rPr>
            </w:pPr>
            <w:r>
              <w:rPr>
                <w:rFonts w:ascii="Arial" w:hAnsi="Arial" w:cs="Arial"/>
                <w:color w:val="000000"/>
                <w:sz w:val="22"/>
                <w:szCs w:val="22"/>
                <w:lang w:val="en-US"/>
              </w:rPr>
              <w:t>SC</w:t>
            </w:r>
          </w:p>
        </w:tc>
      </w:tr>
    </w:tbl>
    <w:p w14:paraId="2AA28377" w14:textId="77777777" w:rsidR="00186EAC" w:rsidRPr="00884818" w:rsidRDefault="00186EAC" w:rsidP="00186EAC">
      <w:pPr>
        <w:ind w:left="34"/>
        <w:rPr>
          <w:rFonts w:ascii="Arial" w:hAnsi="Arial" w:cs="Arial"/>
          <w:sz w:val="2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186EAC" w:rsidRPr="00152185" w14:paraId="342B95F6" w14:textId="77777777" w:rsidTr="00251194">
        <w:trPr>
          <w:trHeight w:val="510"/>
        </w:trPr>
        <w:tc>
          <w:tcPr>
            <w:tcW w:w="9356" w:type="dxa"/>
            <w:tcBorders>
              <w:bottom w:val="single" w:sz="4" w:space="0" w:color="auto"/>
            </w:tcBorders>
            <w:vAlign w:val="center"/>
          </w:tcPr>
          <w:p w14:paraId="379A43E6" w14:textId="77777777" w:rsidR="00186EAC" w:rsidRPr="00251194" w:rsidRDefault="00251194" w:rsidP="00251194">
            <w:pPr>
              <w:ind w:left="34" w:right="-45"/>
              <w:rPr>
                <w:rFonts w:ascii="Arial" w:hAnsi="Arial" w:cs="Arial"/>
                <w:b/>
                <w:sz w:val="22"/>
                <w:szCs w:val="22"/>
              </w:rPr>
            </w:pPr>
            <w:r w:rsidRPr="00251194">
              <w:rPr>
                <w:rFonts w:ascii="Arial" w:hAnsi="Arial" w:cs="Arial"/>
                <w:b/>
                <w:sz w:val="22"/>
                <w:szCs w:val="22"/>
              </w:rPr>
              <w:t xml:space="preserve">Job Purpose:  </w:t>
            </w:r>
          </w:p>
        </w:tc>
      </w:tr>
      <w:tr w:rsidR="0032237B" w:rsidRPr="00152185" w14:paraId="214A7762" w14:textId="77777777" w:rsidTr="00C82F72">
        <w:trPr>
          <w:trHeight w:val="510"/>
        </w:trPr>
        <w:tc>
          <w:tcPr>
            <w:tcW w:w="9356" w:type="dxa"/>
            <w:tcBorders>
              <w:top w:val="single" w:sz="4" w:space="0" w:color="auto"/>
              <w:bottom w:val="single" w:sz="4" w:space="0" w:color="auto"/>
            </w:tcBorders>
            <w:vAlign w:val="center"/>
          </w:tcPr>
          <w:p w14:paraId="33353063" w14:textId="77777777" w:rsidR="0001788B" w:rsidRDefault="0001788B" w:rsidP="00BB47F7">
            <w:pPr>
              <w:jc w:val="both"/>
              <w:rPr>
                <w:rFonts w:ascii="Arial" w:hAnsi="Arial" w:cs="Arial"/>
                <w:sz w:val="22"/>
                <w:szCs w:val="22"/>
              </w:rPr>
            </w:pPr>
          </w:p>
          <w:p w14:paraId="49491807" w14:textId="77777777" w:rsidR="0074310A" w:rsidRDefault="0001788B" w:rsidP="0074310A">
            <w:pPr>
              <w:jc w:val="both"/>
              <w:rPr>
                <w:rFonts w:ascii="Arial" w:hAnsi="Arial" w:cs="Arial"/>
                <w:sz w:val="22"/>
                <w:szCs w:val="22"/>
              </w:rPr>
            </w:pPr>
            <w:r w:rsidRPr="0001788B">
              <w:rPr>
                <w:rFonts w:ascii="Arial" w:hAnsi="Arial" w:cs="Arial"/>
                <w:sz w:val="22"/>
                <w:szCs w:val="22"/>
              </w:rPr>
              <w:t>As a PCB Layout Engineer at SEA, you will play a crucial role in designing and developing printed circuit boards (PCBs) for a wide range of innovative products. Your primary purpose will be to translate schematics into optimized PCB layouts, ensuring they meet all technical specifications, industry standards, and project requirements. By collaborating closely with cross-functional teams, you will help deliver high-quality, reliable, and efficient PCB designs that support SEA's commitment to quality and innovation</w:t>
            </w:r>
            <w:r w:rsidR="0074310A">
              <w:rPr>
                <w:rFonts w:ascii="Arial" w:hAnsi="Arial" w:cs="Arial"/>
                <w:sz w:val="22"/>
                <w:szCs w:val="22"/>
              </w:rPr>
              <w:t>.</w:t>
            </w:r>
          </w:p>
          <w:p w14:paraId="52805BB1" w14:textId="4636A980" w:rsidR="0074310A" w:rsidRPr="00152185" w:rsidRDefault="0074310A" w:rsidP="0074310A">
            <w:pPr>
              <w:jc w:val="both"/>
              <w:rPr>
                <w:rFonts w:ascii="Arial" w:hAnsi="Arial" w:cs="Arial"/>
                <w:sz w:val="22"/>
                <w:szCs w:val="22"/>
              </w:rPr>
            </w:pPr>
          </w:p>
        </w:tc>
      </w:tr>
      <w:tr w:rsidR="00CA3953" w:rsidRPr="00152185" w14:paraId="6F70E41C" w14:textId="77777777" w:rsidTr="00B64ED6">
        <w:trPr>
          <w:trHeight w:val="510"/>
        </w:trPr>
        <w:tc>
          <w:tcPr>
            <w:tcW w:w="9356" w:type="dxa"/>
            <w:tcBorders>
              <w:bottom w:val="single" w:sz="4" w:space="0" w:color="auto"/>
            </w:tcBorders>
            <w:vAlign w:val="center"/>
          </w:tcPr>
          <w:p w14:paraId="40D2BB86" w14:textId="77777777" w:rsidR="00CA3953" w:rsidRPr="00251194" w:rsidRDefault="00CA3953" w:rsidP="00B64ED6">
            <w:pPr>
              <w:ind w:left="34" w:right="-45"/>
              <w:rPr>
                <w:rFonts w:ascii="Arial" w:hAnsi="Arial" w:cs="Arial"/>
                <w:b/>
                <w:sz w:val="22"/>
                <w:szCs w:val="22"/>
              </w:rPr>
            </w:pPr>
            <w:r>
              <w:rPr>
                <w:rFonts w:ascii="Arial" w:hAnsi="Arial" w:cs="Arial"/>
                <w:b/>
                <w:sz w:val="22"/>
                <w:szCs w:val="22"/>
              </w:rPr>
              <w:t>Responsibilities</w:t>
            </w:r>
            <w:r w:rsidRPr="00251194">
              <w:rPr>
                <w:rFonts w:ascii="Arial" w:hAnsi="Arial" w:cs="Arial"/>
                <w:b/>
                <w:sz w:val="22"/>
                <w:szCs w:val="22"/>
              </w:rPr>
              <w:t xml:space="preserve">:  </w:t>
            </w:r>
          </w:p>
        </w:tc>
      </w:tr>
      <w:tr w:rsidR="00CA3953" w:rsidRPr="00152185" w14:paraId="5BB2A01C" w14:textId="77777777" w:rsidTr="00B64ED6">
        <w:trPr>
          <w:trHeight w:val="510"/>
        </w:trPr>
        <w:tc>
          <w:tcPr>
            <w:tcW w:w="9356" w:type="dxa"/>
            <w:tcBorders>
              <w:top w:val="single" w:sz="4" w:space="0" w:color="auto"/>
              <w:bottom w:val="single" w:sz="4" w:space="0" w:color="auto"/>
            </w:tcBorders>
            <w:vAlign w:val="center"/>
          </w:tcPr>
          <w:p w14:paraId="68BF1409" w14:textId="77777777" w:rsidR="008E4C8F" w:rsidRDefault="008E4C8F" w:rsidP="008E4C8F">
            <w:pPr>
              <w:jc w:val="both"/>
              <w:rPr>
                <w:rFonts w:ascii="Arial" w:hAnsi="Arial" w:cs="Arial"/>
                <w:sz w:val="22"/>
                <w:szCs w:val="22"/>
              </w:rPr>
            </w:pPr>
          </w:p>
          <w:p w14:paraId="2100EC91" w14:textId="4E81E871" w:rsidR="0001788B" w:rsidRPr="0001788B" w:rsidRDefault="0001788B" w:rsidP="008E4C8F">
            <w:pPr>
              <w:numPr>
                <w:ilvl w:val="0"/>
                <w:numId w:val="29"/>
              </w:numPr>
              <w:jc w:val="both"/>
              <w:rPr>
                <w:rFonts w:ascii="Arial" w:hAnsi="Arial" w:cs="Arial"/>
                <w:sz w:val="22"/>
                <w:szCs w:val="22"/>
              </w:rPr>
            </w:pPr>
            <w:r w:rsidRPr="0001788B">
              <w:rPr>
                <w:rFonts w:ascii="Arial" w:hAnsi="Arial" w:cs="Arial"/>
                <w:sz w:val="22"/>
                <w:szCs w:val="22"/>
              </w:rPr>
              <w:t xml:space="preserve">Take responsibility for design and development of PCB layout across a variety of SEA designs. </w:t>
            </w:r>
          </w:p>
          <w:p w14:paraId="3B803C96" w14:textId="77777777" w:rsidR="0001788B" w:rsidRPr="0001788B" w:rsidRDefault="0001788B" w:rsidP="008E4C8F">
            <w:pPr>
              <w:numPr>
                <w:ilvl w:val="0"/>
                <w:numId w:val="29"/>
              </w:numPr>
              <w:jc w:val="both"/>
              <w:rPr>
                <w:rFonts w:ascii="Arial" w:hAnsi="Arial" w:cs="Arial"/>
                <w:sz w:val="22"/>
                <w:szCs w:val="22"/>
              </w:rPr>
            </w:pPr>
            <w:r w:rsidRPr="0001788B">
              <w:rPr>
                <w:rFonts w:ascii="Arial" w:hAnsi="Arial" w:cs="Arial"/>
                <w:sz w:val="22"/>
                <w:szCs w:val="22"/>
              </w:rPr>
              <w:t xml:space="preserve">Create manufacturing data packs including Gerber, fabrication drawings, assembly drawings and other design files for PCB fabrication and assembly. </w:t>
            </w:r>
          </w:p>
          <w:p w14:paraId="41A10C07" w14:textId="77777777" w:rsidR="0001788B" w:rsidRPr="0001788B" w:rsidRDefault="0001788B" w:rsidP="008E4C8F">
            <w:pPr>
              <w:numPr>
                <w:ilvl w:val="0"/>
                <w:numId w:val="29"/>
              </w:numPr>
              <w:jc w:val="both"/>
              <w:rPr>
                <w:rFonts w:ascii="Arial" w:hAnsi="Arial" w:cs="Arial"/>
                <w:sz w:val="22"/>
                <w:szCs w:val="22"/>
              </w:rPr>
            </w:pPr>
            <w:r w:rsidRPr="0001788B">
              <w:rPr>
                <w:rFonts w:ascii="Arial" w:hAnsi="Arial" w:cs="Arial"/>
                <w:sz w:val="22"/>
                <w:szCs w:val="22"/>
              </w:rPr>
              <w:t xml:space="preserve">Create/maintain/administer an ECAD library/database of schematic symbols, footprints, and 3D models. </w:t>
            </w:r>
          </w:p>
          <w:p w14:paraId="5A573199" w14:textId="77777777" w:rsidR="0001788B" w:rsidRPr="0001788B" w:rsidRDefault="0001788B" w:rsidP="008E4C8F">
            <w:pPr>
              <w:numPr>
                <w:ilvl w:val="0"/>
                <w:numId w:val="29"/>
              </w:numPr>
              <w:jc w:val="both"/>
              <w:rPr>
                <w:rFonts w:ascii="Arial" w:hAnsi="Arial" w:cs="Arial"/>
                <w:sz w:val="22"/>
                <w:szCs w:val="22"/>
              </w:rPr>
            </w:pPr>
            <w:r w:rsidRPr="0001788B">
              <w:rPr>
                <w:rFonts w:ascii="Arial" w:hAnsi="Arial" w:cs="Arial"/>
                <w:sz w:val="22"/>
                <w:szCs w:val="22"/>
              </w:rPr>
              <w:t xml:space="preserve">Independently manage the component library and provide input on processes and standards to maintain an accurate and organized library. </w:t>
            </w:r>
          </w:p>
          <w:p w14:paraId="5E16983E" w14:textId="77777777" w:rsidR="0001788B" w:rsidRPr="0001788B" w:rsidRDefault="0001788B" w:rsidP="008E4C8F">
            <w:pPr>
              <w:numPr>
                <w:ilvl w:val="0"/>
                <w:numId w:val="29"/>
              </w:numPr>
              <w:jc w:val="both"/>
              <w:rPr>
                <w:rFonts w:ascii="Arial" w:hAnsi="Arial" w:cs="Arial"/>
                <w:sz w:val="22"/>
                <w:szCs w:val="22"/>
              </w:rPr>
            </w:pPr>
            <w:r w:rsidRPr="0001788B">
              <w:rPr>
                <w:rFonts w:ascii="Arial" w:hAnsi="Arial" w:cs="Arial"/>
                <w:sz w:val="22"/>
                <w:szCs w:val="22"/>
              </w:rPr>
              <w:t xml:space="preserve">Create and maintain documentation for standard library processes. </w:t>
            </w:r>
          </w:p>
          <w:p w14:paraId="23DB5E50" w14:textId="77777777" w:rsidR="0001788B" w:rsidRPr="0001788B" w:rsidRDefault="0001788B" w:rsidP="008E4C8F">
            <w:pPr>
              <w:numPr>
                <w:ilvl w:val="0"/>
                <w:numId w:val="29"/>
              </w:numPr>
              <w:jc w:val="both"/>
              <w:rPr>
                <w:rFonts w:ascii="Arial" w:hAnsi="Arial" w:cs="Arial"/>
                <w:sz w:val="22"/>
                <w:szCs w:val="22"/>
              </w:rPr>
            </w:pPr>
            <w:r w:rsidRPr="0001788B">
              <w:rPr>
                <w:rFonts w:ascii="Arial" w:hAnsi="Arial" w:cs="Arial"/>
                <w:sz w:val="22"/>
                <w:szCs w:val="22"/>
              </w:rPr>
              <w:t xml:space="preserve">Provide user support of the tools and processes. </w:t>
            </w:r>
          </w:p>
          <w:p w14:paraId="4DB90858" w14:textId="77777777" w:rsidR="00633571" w:rsidRPr="008E4C8F" w:rsidRDefault="0001788B" w:rsidP="008E4C8F">
            <w:pPr>
              <w:numPr>
                <w:ilvl w:val="0"/>
                <w:numId w:val="29"/>
              </w:numPr>
              <w:jc w:val="both"/>
              <w:rPr>
                <w:rFonts w:ascii="Arial" w:hAnsi="Arial" w:cs="Arial"/>
                <w:sz w:val="22"/>
                <w:szCs w:val="22"/>
                <w:lang w:val="en-US"/>
              </w:rPr>
            </w:pPr>
            <w:r w:rsidRPr="0001788B">
              <w:rPr>
                <w:rFonts w:ascii="Arial" w:hAnsi="Arial" w:cs="Arial"/>
                <w:sz w:val="22"/>
                <w:szCs w:val="22"/>
              </w:rPr>
              <w:t>Support and facilitate reviews and approvals of electrical &amp; electronic designs in accordance with business and industry standards.</w:t>
            </w:r>
          </w:p>
          <w:p w14:paraId="40857A53" w14:textId="0EAB0843" w:rsidR="008E4C8F" w:rsidRPr="001B1E4D" w:rsidRDefault="008E4C8F" w:rsidP="008E4C8F">
            <w:pPr>
              <w:jc w:val="both"/>
              <w:rPr>
                <w:rFonts w:ascii="Arial" w:hAnsi="Arial" w:cs="Arial"/>
                <w:sz w:val="22"/>
                <w:szCs w:val="22"/>
                <w:lang w:val="en-US"/>
              </w:rPr>
            </w:pPr>
          </w:p>
        </w:tc>
      </w:tr>
      <w:tr w:rsidR="00064F7B" w:rsidRPr="00152185" w14:paraId="3BDE4D4A" w14:textId="77777777" w:rsidTr="00064F7B">
        <w:trPr>
          <w:trHeight w:val="510"/>
        </w:trPr>
        <w:tc>
          <w:tcPr>
            <w:tcW w:w="9356" w:type="dxa"/>
            <w:tcBorders>
              <w:top w:val="single" w:sz="4" w:space="0" w:color="auto"/>
              <w:left w:val="single" w:sz="4" w:space="0" w:color="auto"/>
              <w:bottom w:val="single" w:sz="4" w:space="0" w:color="auto"/>
              <w:right w:val="single" w:sz="4" w:space="0" w:color="auto"/>
            </w:tcBorders>
            <w:vAlign w:val="center"/>
          </w:tcPr>
          <w:p w14:paraId="6EB549D4" w14:textId="77777777" w:rsidR="00064F7B" w:rsidRPr="00064F7B" w:rsidRDefault="00064F7B" w:rsidP="00064F7B">
            <w:pPr>
              <w:rPr>
                <w:rFonts w:ascii="Arial" w:hAnsi="Arial" w:cs="Arial"/>
                <w:b/>
                <w:sz w:val="22"/>
                <w:szCs w:val="22"/>
              </w:rPr>
            </w:pPr>
            <w:r w:rsidRPr="00064F7B">
              <w:rPr>
                <w:rFonts w:ascii="Arial" w:hAnsi="Arial" w:cs="Arial"/>
                <w:b/>
                <w:sz w:val="22"/>
                <w:szCs w:val="22"/>
              </w:rPr>
              <w:t>Key Result Areas:</w:t>
            </w:r>
          </w:p>
        </w:tc>
      </w:tr>
      <w:tr w:rsidR="00064F7B" w:rsidRPr="003E507E" w14:paraId="1537205D" w14:textId="77777777" w:rsidTr="00064F7B">
        <w:trPr>
          <w:trHeight w:val="510"/>
        </w:trPr>
        <w:tc>
          <w:tcPr>
            <w:tcW w:w="9356" w:type="dxa"/>
            <w:tcBorders>
              <w:top w:val="single" w:sz="4" w:space="0" w:color="auto"/>
              <w:left w:val="single" w:sz="4" w:space="0" w:color="auto"/>
              <w:bottom w:val="single" w:sz="4" w:space="0" w:color="auto"/>
              <w:right w:val="single" w:sz="4" w:space="0" w:color="auto"/>
            </w:tcBorders>
            <w:vAlign w:val="center"/>
          </w:tcPr>
          <w:p w14:paraId="5A47F2B6" w14:textId="77777777" w:rsidR="00064F7B" w:rsidRPr="00064F7B" w:rsidRDefault="00064F7B" w:rsidP="00A652A3">
            <w:pPr>
              <w:rPr>
                <w:rFonts w:ascii="Arial" w:hAnsi="Arial" w:cs="Arial"/>
                <w:sz w:val="22"/>
                <w:szCs w:val="22"/>
              </w:rPr>
            </w:pPr>
            <w:r w:rsidRPr="00EE261F">
              <w:rPr>
                <w:rFonts w:ascii="Arial" w:hAnsi="Arial" w:cs="Arial"/>
              </w:rPr>
              <w:t>The jobholder will be expected to:</w:t>
            </w:r>
            <w:r w:rsidRPr="00064F7B">
              <w:rPr>
                <w:rFonts w:ascii="Arial" w:hAnsi="Arial" w:cs="Arial"/>
                <w:sz w:val="22"/>
                <w:szCs w:val="22"/>
              </w:rPr>
              <w:t xml:space="preserve"> </w:t>
            </w:r>
          </w:p>
        </w:tc>
      </w:tr>
      <w:tr w:rsidR="00EE261F" w:rsidRPr="00152185" w14:paraId="51503C97" w14:textId="77777777" w:rsidTr="00EE261F">
        <w:trPr>
          <w:trHeight w:val="510"/>
        </w:trPr>
        <w:tc>
          <w:tcPr>
            <w:tcW w:w="9356" w:type="dxa"/>
            <w:tcBorders>
              <w:top w:val="nil"/>
              <w:left w:val="single" w:sz="4" w:space="0" w:color="auto"/>
              <w:bottom w:val="single" w:sz="4" w:space="0" w:color="auto"/>
              <w:right w:val="single" w:sz="4" w:space="0" w:color="auto"/>
            </w:tcBorders>
            <w:vAlign w:val="center"/>
          </w:tcPr>
          <w:p w14:paraId="7AAB8F92" w14:textId="77777777" w:rsidR="008E4C8F" w:rsidRDefault="008E4C8F" w:rsidP="008E4C8F">
            <w:pPr>
              <w:jc w:val="both"/>
              <w:rPr>
                <w:rFonts w:ascii="Arial" w:hAnsi="Arial" w:cs="Arial"/>
                <w:sz w:val="22"/>
                <w:szCs w:val="22"/>
              </w:rPr>
            </w:pPr>
          </w:p>
          <w:p w14:paraId="123FDC1A" w14:textId="058C83DE" w:rsidR="0074310A" w:rsidRPr="0074310A" w:rsidRDefault="0074310A" w:rsidP="008E4C8F">
            <w:pPr>
              <w:numPr>
                <w:ilvl w:val="0"/>
                <w:numId w:val="29"/>
              </w:numPr>
              <w:jc w:val="both"/>
              <w:rPr>
                <w:rFonts w:ascii="Arial" w:hAnsi="Arial" w:cs="Arial"/>
                <w:sz w:val="22"/>
                <w:szCs w:val="22"/>
              </w:rPr>
            </w:pPr>
            <w:r w:rsidRPr="0074310A">
              <w:rPr>
                <w:rFonts w:ascii="Arial" w:hAnsi="Arial" w:cs="Arial"/>
                <w:sz w:val="22"/>
                <w:szCs w:val="22"/>
              </w:rPr>
              <w:t xml:space="preserve">5+years of experience of PCB layout design and creating/maintaining an ECAD library (Altium) </w:t>
            </w:r>
          </w:p>
          <w:p w14:paraId="36EB9C13" w14:textId="77777777" w:rsidR="0074310A" w:rsidRPr="0074310A" w:rsidRDefault="0074310A" w:rsidP="008E4C8F">
            <w:pPr>
              <w:numPr>
                <w:ilvl w:val="0"/>
                <w:numId w:val="29"/>
              </w:numPr>
              <w:jc w:val="both"/>
              <w:rPr>
                <w:rFonts w:ascii="Arial" w:hAnsi="Arial" w:cs="Arial"/>
                <w:sz w:val="22"/>
                <w:szCs w:val="22"/>
              </w:rPr>
            </w:pPr>
            <w:r w:rsidRPr="0074310A">
              <w:rPr>
                <w:rFonts w:ascii="Arial" w:hAnsi="Arial" w:cs="Arial"/>
                <w:sz w:val="22"/>
                <w:szCs w:val="22"/>
              </w:rPr>
              <w:t xml:space="preserve">Good understanding of PCB manufacturing processes. </w:t>
            </w:r>
          </w:p>
          <w:p w14:paraId="07CF5B73" w14:textId="77777777" w:rsidR="0074310A" w:rsidRPr="0074310A" w:rsidRDefault="0074310A" w:rsidP="008E4C8F">
            <w:pPr>
              <w:numPr>
                <w:ilvl w:val="0"/>
                <w:numId w:val="29"/>
              </w:numPr>
              <w:jc w:val="both"/>
              <w:rPr>
                <w:rFonts w:ascii="Arial" w:hAnsi="Arial" w:cs="Arial"/>
                <w:sz w:val="22"/>
                <w:szCs w:val="22"/>
              </w:rPr>
            </w:pPr>
            <w:r w:rsidRPr="0074310A">
              <w:rPr>
                <w:rFonts w:ascii="Arial" w:hAnsi="Arial" w:cs="Arial"/>
                <w:sz w:val="22"/>
                <w:szCs w:val="22"/>
              </w:rPr>
              <w:t xml:space="preserve">Experience with analogue, digital and power PCB design. </w:t>
            </w:r>
          </w:p>
          <w:p w14:paraId="796B2019" w14:textId="77777777" w:rsidR="0074310A" w:rsidRPr="0074310A" w:rsidRDefault="0074310A" w:rsidP="008E4C8F">
            <w:pPr>
              <w:numPr>
                <w:ilvl w:val="0"/>
                <w:numId w:val="29"/>
              </w:numPr>
              <w:jc w:val="both"/>
              <w:rPr>
                <w:rFonts w:ascii="Arial" w:hAnsi="Arial" w:cs="Arial"/>
                <w:sz w:val="22"/>
                <w:szCs w:val="22"/>
              </w:rPr>
            </w:pPr>
            <w:r w:rsidRPr="0074310A">
              <w:rPr>
                <w:rFonts w:ascii="Arial" w:hAnsi="Arial" w:cs="Arial"/>
                <w:sz w:val="22"/>
                <w:szCs w:val="22"/>
              </w:rPr>
              <w:t xml:space="preserve">Knowledge and application of IPC PCB design standards </w:t>
            </w:r>
          </w:p>
          <w:p w14:paraId="1DBB54A6" w14:textId="77777777" w:rsidR="0074310A" w:rsidRPr="0074310A" w:rsidRDefault="0074310A" w:rsidP="008E4C8F">
            <w:pPr>
              <w:numPr>
                <w:ilvl w:val="0"/>
                <w:numId w:val="29"/>
              </w:numPr>
              <w:jc w:val="both"/>
              <w:rPr>
                <w:rFonts w:ascii="Arial" w:hAnsi="Arial" w:cs="Arial"/>
                <w:sz w:val="22"/>
                <w:szCs w:val="22"/>
              </w:rPr>
            </w:pPr>
            <w:r w:rsidRPr="0074310A">
              <w:rPr>
                <w:rFonts w:ascii="Arial" w:hAnsi="Arial" w:cs="Arial"/>
                <w:sz w:val="22"/>
                <w:szCs w:val="22"/>
              </w:rPr>
              <w:t xml:space="preserve">Experience using a PLM system (ARAS preferred). </w:t>
            </w:r>
          </w:p>
          <w:p w14:paraId="36AB17A2" w14:textId="77777777" w:rsidR="0074310A" w:rsidRPr="0074310A" w:rsidRDefault="0074310A" w:rsidP="008E4C8F">
            <w:pPr>
              <w:numPr>
                <w:ilvl w:val="0"/>
                <w:numId w:val="29"/>
              </w:numPr>
              <w:jc w:val="both"/>
              <w:rPr>
                <w:rFonts w:ascii="Arial" w:hAnsi="Arial" w:cs="Arial"/>
                <w:sz w:val="22"/>
                <w:szCs w:val="22"/>
              </w:rPr>
            </w:pPr>
            <w:r w:rsidRPr="0074310A">
              <w:rPr>
                <w:rFonts w:ascii="Arial" w:hAnsi="Arial" w:cs="Arial"/>
                <w:sz w:val="22"/>
                <w:szCs w:val="22"/>
              </w:rPr>
              <w:t xml:space="preserve">Excellent attention to detail and strong task ownership; someone who demonstrates pride in all work. </w:t>
            </w:r>
          </w:p>
          <w:p w14:paraId="5CB66596" w14:textId="77777777" w:rsidR="0074310A" w:rsidRPr="0074310A" w:rsidRDefault="0074310A" w:rsidP="008E4C8F">
            <w:pPr>
              <w:numPr>
                <w:ilvl w:val="0"/>
                <w:numId w:val="29"/>
              </w:numPr>
              <w:jc w:val="both"/>
              <w:rPr>
                <w:rFonts w:ascii="Arial" w:hAnsi="Arial" w:cs="Arial"/>
                <w:sz w:val="22"/>
                <w:szCs w:val="22"/>
              </w:rPr>
            </w:pPr>
            <w:r w:rsidRPr="0074310A">
              <w:rPr>
                <w:rFonts w:ascii="Arial" w:hAnsi="Arial" w:cs="Arial"/>
                <w:sz w:val="22"/>
                <w:szCs w:val="22"/>
              </w:rPr>
              <w:t xml:space="preserve">Excellent communication and collaboration skills. </w:t>
            </w:r>
          </w:p>
          <w:p w14:paraId="5C640D1F" w14:textId="77777777" w:rsidR="0074310A" w:rsidRPr="0074310A" w:rsidRDefault="0074310A" w:rsidP="008E4C8F">
            <w:pPr>
              <w:numPr>
                <w:ilvl w:val="0"/>
                <w:numId w:val="29"/>
              </w:numPr>
              <w:jc w:val="both"/>
              <w:rPr>
                <w:rFonts w:ascii="Arial" w:hAnsi="Arial" w:cs="Arial"/>
                <w:sz w:val="22"/>
                <w:szCs w:val="22"/>
              </w:rPr>
            </w:pPr>
            <w:r w:rsidRPr="0074310A">
              <w:rPr>
                <w:rFonts w:ascii="Arial" w:hAnsi="Arial" w:cs="Arial"/>
                <w:sz w:val="22"/>
                <w:szCs w:val="22"/>
              </w:rPr>
              <w:t xml:space="preserve">Strong organizational, planning, and follow-up skills. </w:t>
            </w:r>
          </w:p>
          <w:p w14:paraId="4F122118" w14:textId="77777777" w:rsidR="005E7BA5" w:rsidRDefault="0074310A" w:rsidP="008E4C8F">
            <w:pPr>
              <w:numPr>
                <w:ilvl w:val="0"/>
                <w:numId w:val="29"/>
              </w:numPr>
              <w:jc w:val="both"/>
              <w:rPr>
                <w:rFonts w:ascii="Arial" w:hAnsi="Arial" w:cs="Arial"/>
                <w:sz w:val="22"/>
                <w:szCs w:val="22"/>
              </w:rPr>
            </w:pPr>
            <w:r w:rsidRPr="0074310A">
              <w:rPr>
                <w:rFonts w:ascii="Arial" w:hAnsi="Arial" w:cs="Arial"/>
                <w:sz w:val="22"/>
                <w:szCs w:val="22"/>
              </w:rPr>
              <w:t>Currently hold or be eligible and willing to obtain SC security clearance.</w:t>
            </w:r>
          </w:p>
          <w:p w14:paraId="48FA834C" w14:textId="77777777" w:rsidR="008E4C8F" w:rsidRDefault="008E4C8F" w:rsidP="008E4C8F">
            <w:pPr>
              <w:jc w:val="both"/>
              <w:rPr>
                <w:rFonts w:ascii="Arial" w:hAnsi="Arial" w:cs="Arial"/>
                <w:sz w:val="22"/>
                <w:szCs w:val="22"/>
              </w:rPr>
            </w:pPr>
          </w:p>
          <w:p w14:paraId="7F85F68B" w14:textId="3E181539" w:rsidR="008E4C8F" w:rsidRPr="0074310A" w:rsidRDefault="008E4C8F" w:rsidP="008E4C8F">
            <w:pPr>
              <w:jc w:val="both"/>
              <w:rPr>
                <w:rFonts w:ascii="Arial" w:hAnsi="Arial" w:cs="Arial"/>
                <w:sz w:val="22"/>
                <w:szCs w:val="22"/>
              </w:rPr>
            </w:pPr>
          </w:p>
        </w:tc>
      </w:tr>
      <w:tr w:rsidR="000D5C31" w:rsidRPr="0039299C" w14:paraId="25079294" w14:textId="77777777" w:rsidTr="00EE261F">
        <w:trPr>
          <w:trHeight w:val="510"/>
        </w:trPr>
        <w:tc>
          <w:tcPr>
            <w:tcW w:w="9356" w:type="dxa"/>
            <w:tcBorders>
              <w:top w:val="nil"/>
              <w:left w:val="single" w:sz="4" w:space="0" w:color="auto"/>
              <w:bottom w:val="single" w:sz="4" w:space="0" w:color="auto"/>
              <w:right w:val="single" w:sz="4" w:space="0" w:color="auto"/>
            </w:tcBorders>
            <w:vAlign w:val="center"/>
          </w:tcPr>
          <w:p w14:paraId="0E313DB5" w14:textId="77777777" w:rsidR="0047121B" w:rsidRDefault="0047121B" w:rsidP="0047121B">
            <w:pPr>
              <w:rPr>
                <w:rFonts w:ascii="Arial" w:hAnsi="Arial" w:cs="Arial"/>
                <w:b/>
                <w:sz w:val="22"/>
                <w:szCs w:val="22"/>
              </w:rPr>
            </w:pPr>
            <w:r w:rsidRPr="0039299C">
              <w:rPr>
                <w:rFonts w:ascii="Arial" w:hAnsi="Arial" w:cs="Arial"/>
                <w:b/>
                <w:sz w:val="22"/>
                <w:szCs w:val="22"/>
              </w:rPr>
              <w:lastRenderedPageBreak/>
              <w:t>Values:</w:t>
            </w:r>
          </w:p>
          <w:p w14:paraId="1218FBDC" w14:textId="77777777" w:rsidR="0047121B" w:rsidRPr="0039299C" w:rsidRDefault="0047121B" w:rsidP="0047121B">
            <w:pPr>
              <w:rPr>
                <w:rFonts w:ascii="Arial" w:hAnsi="Arial" w:cs="Arial"/>
                <w:b/>
                <w:sz w:val="22"/>
                <w:szCs w:val="22"/>
              </w:rPr>
            </w:pPr>
          </w:p>
          <w:p w14:paraId="6382D5C0" w14:textId="77777777" w:rsidR="0047121B" w:rsidRPr="0039299C" w:rsidRDefault="0047121B" w:rsidP="0047121B">
            <w:pPr>
              <w:numPr>
                <w:ilvl w:val="0"/>
                <w:numId w:val="28"/>
              </w:numPr>
              <w:rPr>
                <w:rFonts w:ascii="Arial" w:hAnsi="Arial" w:cs="Arial"/>
                <w:bCs/>
                <w:sz w:val="22"/>
                <w:szCs w:val="22"/>
              </w:rPr>
            </w:pPr>
            <w:r w:rsidRPr="0039299C">
              <w:rPr>
                <w:rFonts w:ascii="Arial" w:hAnsi="Arial" w:cs="Arial"/>
                <w:b/>
                <w:sz w:val="22"/>
                <w:szCs w:val="22"/>
              </w:rPr>
              <w:t xml:space="preserve">Safety First – </w:t>
            </w:r>
            <w:r w:rsidRPr="0039299C">
              <w:rPr>
                <w:rFonts w:ascii="Arial" w:hAnsi="Arial" w:cs="Arial"/>
                <w:bCs/>
                <w:sz w:val="22"/>
                <w:szCs w:val="22"/>
              </w:rPr>
              <w:t>We operate safely and responsibly, protecting each other and the environment.</w:t>
            </w:r>
          </w:p>
          <w:p w14:paraId="2D4F14BF" w14:textId="77777777" w:rsidR="0047121B" w:rsidRPr="0039299C" w:rsidRDefault="0047121B" w:rsidP="0047121B">
            <w:pPr>
              <w:numPr>
                <w:ilvl w:val="0"/>
                <w:numId w:val="28"/>
              </w:numPr>
              <w:rPr>
                <w:rFonts w:ascii="Arial" w:hAnsi="Arial" w:cs="Arial"/>
                <w:bCs/>
                <w:sz w:val="22"/>
                <w:szCs w:val="22"/>
              </w:rPr>
            </w:pPr>
            <w:r w:rsidRPr="0039299C">
              <w:rPr>
                <w:rFonts w:ascii="Arial" w:hAnsi="Arial" w:cs="Arial"/>
                <w:b/>
                <w:sz w:val="22"/>
                <w:szCs w:val="22"/>
              </w:rPr>
              <w:t xml:space="preserve">One SEA Team – </w:t>
            </w:r>
            <w:r w:rsidRPr="0039299C">
              <w:rPr>
                <w:rFonts w:ascii="Arial" w:hAnsi="Arial" w:cs="Arial"/>
                <w:bCs/>
                <w:sz w:val="22"/>
                <w:szCs w:val="22"/>
              </w:rPr>
              <w:t>We are in this together.  One team, working ethically, respectfully &amp; professionally.  We take responsibility and challenge each other constructively</w:t>
            </w:r>
          </w:p>
          <w:p w14:paraId="4DDBAFBD" w14:textId="77777777" w:rsidR="0047121B" w:rsidRPr="0039299C" w:rsidRDefault="0047121B" w:rsidP="0047121B">
            <w:pPr>
              <w:numPr>
                <w:ilvl w:val="0"/>
                <w:numId w:val="28"/>
              </w:numPr>
              <w:rPr>
                <w:rFonts w:ascii="Arial" w:hAnsi="Arial" w:cs="Arial"/>
                <w:bCs/>
                <w:sz w:val="22"/>
                <w:szCs w:val="22"/>
              </w:rPr>
            </w:pPr>
            <w:r w:rsidRPr="0039299C">
              <w:rPr>
                <w:rFonts w:ascii="Arial" w:hAnsi="Arial" w:cs="Arial"/>
                <w:b/>
                <w:sz w:val="22"/>
                <w:szCs w:val="22"/>
              </w:rPr>
              <w:t xml:space="preserve">People Focussed – </w:t>
            </w:r>
            <w:r w:rsidRPr="0039299C">
              <w:rPr>
                <w:rFonts w:ascii="Arial" w:hAnsi="Arial" w:cs="Arial"/>
                <w:bCs/>
                <w:sz w:val="22"/>
                <w:szCs w:val="22"/>
              </w:rPr>
              <w:t>We all contribute to making our culture one that is supportive and empowering; where everyone can grow and develop, feel valued and rewarded.  We prioritise a healthy work-life balance</w:t>
            </w:r>
          </w:p>
          <w:p w14:paraId="7FF1C304" w14:textId="77777777" w:rsidR="0047121B" w:rsidRPr="0039299C" w:rsidRDefault="0047121B" w:rsidP="0047121B">
            <w:pPr>
              <w:numPr>
                <w:ilvl w:val="0"/>
                <w:numId w:val="28"/>
              </w:numPr>
              <w:rPr>
                <w:rFonts w:ascii="Arial" w:hAnsi="Arial" w:cs="Arial"/>
                <w:bCs/>
                <w:sz w:val="22"/>
                <w:szCs w:val="22"/>
              </w:rPr>
            </w:pPr>
            <w:r w:rsidRPr="0039299C">
              <w:rPr>
                <w:rFonts w:ascii="Arial" w:hAnsi="Arial" w:cs="Arial"/>
                <w:b/>
                <w:sz w:val="22"/>
                <w:szCs w:val="22"/>
              </w:rPr>
              <w:t xml:space="preserve">Delivery Excellence – </w:t>
            </w:r>
            <w:r w:rsidRPr="0039299C">
              <w:rPr>
                <w:rFonts w:ascii="Arial" w:hAnsi="Arial" w:cs="Arial"/>
                <w:bCs/>
                <w:sz w:val="22"/>
                <w:szCs w:val="22"/>
              </w:rPr>
              <w:t>We exceed our commitments by delivering timely, quality outputs whether that’s for each other or our clients and partners.  We are always looking for ways to innovate and continuously improve</w:t>
            </w:r>
          </w:p>
          <w:p w14:paraId="78D37D17" w14:textId="77777777" w:rsidR="0047121B" w:rsidRPr="00B32940" w:rsidRDefault="0047121B" w:rsidP="0047121B">
            <w:pPr>
              <w:numPr>
                <w:ilvl w:val="0"/>
                <w:numId w:val="28"/>
              </w:numPr>
              <w:rPr>
                <w:rFonts w:ascii="Arial" w:hAnsi="Arial" w:cs="Arial"/>
                <w:b/>
                <w:sz w:val="22"/>
                <w:szCs w:val="22"/>
              </w:rPr>
            </w:pPr>
            <w:r w:rsidRPr="0039299C">
              <w:rPr>
                <w:rFonts w:ascii="Arial" w:hAnsi="Arial" w:cs="Arial"/>
                <w:b/>
                <w:sz w:val="22"/>
                <w:szCs w:val="22"/>
              </w:rPr>
              <w:t xml:space="preserve">Trusted Partners - </w:t>
            </w:r>
            <w:r w:rsidRPr="0039299C">
              <w:rPr>
                <w:rFonts w:ascii="Arial" w:hAnsi="Arial" w:cs="Arial"/>
                <w:bCs/>
                <w:sz w:val="22"/>
                <w:szCs w:val="22"/>
              </w:rPr>
              <w:t>We partner strategically, collaboratively and always with integrity, whether that is between us inside SEA or externally</w:t>
            </w:r>
          </w:p>
          <w:p w14:paraId="6472D94F" w14:textId="77777777" w:rsidR="00B32940" w:rsidRPr="0039299C" w:rsidRDefault="00B32940" w:rsidP="0047121B">
            <w:pPr>
              <w:rPr>
                <w:rFonts w:ascii="Arial" w:hAnsi="Arial" w:cs="Arial"/>
                <w:b/>
                <w:sz w:val="22"/>
                <w:szCs w:val="22"/>
              </w:rPr>
            </w:pPr>
          </w:p>
        </w:tc>
      </w:tr>
      <w:tr w:rsidR="00EE261F" w:rsidRPr="0039299C" w14:paraId="2EB1677C" w14:textId="77777777" w:rsidTr="00EE261F">
        <w:trPr>
          <w:trHeight w:val="510"/>
        </w:trPr>
        <w:tc>
          <w:tcPr>
            <w:tcW w:w="9356" w:type="dxa"/>
            <w:tcBorders>
              <w:top w:val="nil"/>
              <w:left w:val="single" w:sz="4" w:space="0" w:color="auto"/>
              <w:bottom w:val="single" w:sz="4" w:space="0" w:color="auto"/>
              <w:right w:val="single" w:sz="4" w:space="0" w:color="auto"/>
            </w:tcBorders>
            <w:vAlign w:val="center"/>
          </w:tcPr>
          <w:p w14:paraId="2E8EFA4E" w14:textId="77777777" w:rsidR="00EE261F" w:rsidRPr="00B32940" w:rsidRDefault="00EE261F" w:rsidP="00EE261F">
            <w:pPr>
              <w:rPr>
                <w:rFonts w:ascii="Arial" w:hAnsi="Arial" w:cs="Arial"/>
                <w:sz w:val="22"/>
                <w:szCs w:val="22"/>
              </w:rPr>
            </w:pPr>
            <w:r w:rsidRPr="00B32940">
              <w:rPr>
                <w:rFonts w:ascii="Arial" w:hAnsi="Arial" w:cs="Arial"/>
                <w:sz w:val="22"/>
                <w:szCs w:val="22"/>
              </w:rPr>
              <w:t>Training: (if applicable)</w:t>
            </w:r>
          </w:p>
          <w:p w14:paraId="3E254134" w14:textId="77777777" w:rsidR="00B32940" w:rsidRPr="00B32940" w:rsidRDefault="00B32940" w:rsidP="00EE261F">
            <w:pPr>
              <w:rPr>
                <w:rFonts w:ascii="Arial" w:hAnsi="Arial" w:cs="Arial"/>
                <w:sz w:val="22"/>
                <w:szCs w:val="22"/>
              </w:rPr>
            </w:pPr>
          </w:p>
          <w:p w14:paraId="36432A94" w14:textId="77777777" w:rsidR="00EE261F" w:rsidRPr="00B32940" w:rsidRDefault="0065597A" w:rsidP="00EE261F">
            <w:pPr>
              <w:rPr>
                <w:rFonts w:ascii="Arial" w:hAnsi="Arial" w:cs="Arial"/>
                <w:sz w:val="22"/>
                <w:szCs w:val="22"/>
              </w:rPr>
            </w:pPr>
            <w:r>
              <w:rPr>
                <w:rFonts w:ascii="Arial" w:hAnsi="Arial" w:cs="Arial"/>
                <w:sz w:val="22"/>
                <w:szCs w:val="22"/>
              </w:rPr>
              <w:t>N/A</w:t>
            </w:r>
          </w:p>
          <w:p w14:paraId="49C53C91" w14:textId="77777777" w:rsidR="00EE261F" w:rsidRPr="00B32940" w:rsidRDefault="00EE261F" w:rsidP="00EE261F">
            <w:pPr>
              <w:rPr>
                <w:rFonts w:ascii="Arial" w:hAnsi="Arial" w:cs="Arial"/>
                <w:sz w:val="22"/>
                <w:szCs w:val="22"/>
              </w:rPr>
            </w:pPr>
          </w:p>
        </w:tc>
      </w:tr>
      <w:tr w:rsidR="00CA3953" w:rsidRPr="0039299C" w14:paraId="37E773C8" w14:textId="77777777" w:rsidTr="00A053D7">
        <w:trPr>
          <w:trHeight w:val="510"/>
        </w:trPr>
        <w:tc>
          <w:tcPr>
            <w:tcW w:w="9356" w:type="dxa"/>
            <w:vAlign w:val="center"/>
          </w:tcPr>
          <w:p w14:paraId="66DBCD98" w14:textId="77777777" w:rsidR="00CA3953" w:rsidRPr="0039299C" w:rsidRDefault="00CA3953" w:rsidP="00251194">
            <w:pPr>
              <w:pStyle w:val="SEADetails"/>
              <w:tabs>
                <w:tab w:val="clear" w:pos="1361"/>
              </w:tabs>
              <w:spacing w:before="60"/>
              <w:rPr>
                <w:rFonts w:ascii="Arial" w:hAnsi="Arial" w:cs="Arial"/>
                <w:bCs/>
                <w:szCs w:val="22"/>
              </w:rPr>
            </w:pPr>
            <w:r w:rsidRPr="0039299C">
              <w:rPr>
                <w:rFonts w:ascii="Arial" w:hAnsi="Arial" w:cs="Arial"/>
                <w:bCs/>
                <w:szCs w:val="22"/>
              </w:rPr>
              <w:t>Reporting Line</w:t>
            </w:r>
          </w:p>
          <w:p w14:paraId="196B4059" w14:textId="77777777" w:rsidR="00B85BF4" w:rsidRDefault="00B85BF4" w:rsidP="00B85BF4">
            <w:pPr>
              <w:pStyle w:val="SEADetails"/>
              <w:tabs>
                <w:tab w:val="clear" w:pos="1361"/>
              </w:tabs>
              <w:spacing w:before="60"/>
              <w:jc w:val="left"/>
              <w:rPr>
                <w:rFonts w:ascii="Arial" w:hAnsi="Arial" w:cs="Arial"/>
                <w:b w:val="0"/>
                <w:szCs w:val="22"/>
              </w:rPr>
            </w:pPr>
            <w:r w:rsidRPr="00CA3953">
              <w:rPr>
                <w:rFonts w:ascii="Arial" w:hAnsi="Arial" w:cs="Arial"/>
                <w:b w:val="0"/>
                <w:szCs w:val="22"/>
              </w:rPr>
              <w:t xml:space="preserve">The jobholder will report to </w:t>
            </w:r>
            <w:r>
              <w:rPr>
                <w:rFonts w:ascii="Arial" w:hAnsi="Arial" w:cs="Arial"/>
                <w:b w:val="0"/>
                <w:szCs w:val="22"/>
              </w:rPr>
              <w:t>the appropriate Electrical/Electronic Team Leader</w:t>
            </w:r>
          </w:p>
          <w:p w14:paraId="42906109" w14:textId="77777777" w:rsidR="00EE261F" w:rsidRPr="0039299C" w:rsidRDefault="00EE261F" w:rsidP="00EE261F">
            <w:pPr>
              <w:rPr>
                <w:sz w:val="22"/>
                <w:szCs w:val="22"/>
              </w:rPr>
            </w:pPr>
          </w:p>
        </w:tc>
      </w:tr>
      <w:tr w:rsidR="00CA3953" w:rsidRPr="0039299C" w14:paraId="58AB52A3" w14:textId="77777777" w:rsidTr="00B64ED6">
        <w:trPr>
          <w:trHeight w:val="510"/>
        </w:trPr>
        <w:tc>
          <w:tcPr>
            <w:tcW w:w="9356" w:type="dxa"/>
            <w:tcBorders>
              <w:top w:val="single" w:sz="4" w:space="0" w:color="auto"/>
            </w:tcBorders>
            <w:vAlign w:val="center"/>
          </w:tcPr>
          <w:p w14:paraId="45518D82" w14:textId="77777777" w:rsidR="00CA3953" w:rsidRPr="0039299C" w:rsidRDefault="00CA3953" w:rsidP="00251194">
            <w:pPr>
              <w:pStyle w:val="SEADetails"/>
              <w:tabs>
                <w:tab w:val="clear" w:pos="1361"/>
              </w:tabs>
              <w:spacing w:before="60"/>
              <w:rPr>
                <w:rFonts w:ascii="Arial" w:hAnsi="Arial" w:cs="Arial"/>
                <w:bCs/>
                <w:szCs w:val="22"/>
              </w:rPr>
            </w:pPr>
            <w:r w:rsidRPr="0039299C">
              <w:rPr>
                <w:rFonts w:ascii="Arial" w:hAnsi="Arial" w:cs="Arial"/>
                <w:bCs/>
                <w:szCs w:val="22"/>
              </w:rPr>
              <w:t>Job Location</w:t>
            </w:r>
          </w:p>
          <w:p w14:paraId="64AE8380" w14:textId="4C66AA4E" w:rsidR="00EE261F" w:rsidRPr="004721F1" w:rsidRDefault="00CA3953" w:rsidP="004721F1">
            <w:pPr>
              <w:pStyle w:val="SEADetails"/>
              <w:tabs>
                <w:tab w:val="clear" w:pos="1361"/>
              </w:tabs>
              <w:spacing w:before="60"/>
              <w:jc w:val="left"/>
              <w:rPr>
                <w:rFonts w:ascii="Arial" w:hAnsi="Arial" w:cs="Arial"/>
                <w:b w:val="0"/>
                <w:szCs w:val="22"/>
              </w:rPr>
            </w:pPr>
            <w:r w:rsidRPr="0039299C">
              <w:rPr>
                <w:rFonts w:ascii="Arial" w:hAnsi="Arial" w:cs="Arial"/>
                <w:b w:val="0"/>
                <w:szCs w:val="22"/>
              </w:rPr>
              <w:t xml:space="preserve">The job will be located </w:t>
            </w:r>
            <w:r w:rsidR="00B32940">
              <w:rPr>
                <w:rFonts w:ascii="Arial" w:hAnsi="Arial" w:cs="Arial"/>
                <w:b w:val="0"/>
                <w:szCs w:val="22"/>
              </w:rPr>
              <w:t>at</w:t>
            </w:r>
            <w:r w:rsidRPr="0039299C">
              <w:rPr>
                <w:rFonts w:ascii="Arial" w:hAnsi="Arial" w:cs="Arial"/>
                <w:b w:val="0"/>
                <w:szCs w:val="22"/>
              </w:rPr>
              <w:t xml:space="preserve"> the </w:t>
            </w:r>
            <w:r w:rsidR="005E7BA5" w:rsidRPr="005E7BA5">
              <w:rPr>
                <w:rFonts w:ascii="Arial" w:hAnsi="Arial" w:cs="Arial"/>
                <w:bCs/>
                <w:szCs w:val="22"/>
              </w:rPr>
              <w:t>[</w:t>
            </w:r>
            <w:r w:rsidR="00B32940" w:rsidRPr="005E7BA5">
              <w:rPr>
                <w:rFonts w:ascii="Arial" w:hAnsi="Arial" w:cs="Arial"/>
                <w:bCs/>
                <w:szCs w:val="22"/>
              </w:rPr>
              <w:t>Beckington</w:t>
            </w:r>
            <w:r w:rsidR="005E7BA5" w:rsidRPr="005E7BA5">
              <w:rPr>
                <w:rFonts w:ascii="Arial" w:hAnsi="Arial" w:cs="Arial"/>
                <w:bCs/>
                <w:szCs w:val="22"/>
              </w:rPr>
              <w:t>/Bristol/Barnstaple]</w:t>
            </w:r>
            <w:r w:rsidR="00EE261F" w:rsidRPr="0039299C">
              <w:rPr>
                <w:rFonts w:ascii="Arial" w:hAnsi="Arial" w:cs="Arial"/>
                <w:b w:val="0"/>
                <w:szCs w:val="22"/>
              </w:rPr>
              <w:t xml:space="preserve"> Office</w:t>
            </w:r>
            <w:r w:rsidR="004721F1">
              <w:rPr>
                <w:rFonts w:ascii="Arial" w:hAnsi="Arial" w:cs="Arial"/>
                <w:b w:val="0"/>
                <w:szCs w:val="22"/>
              </w:rPr>
              <w:t>.</w:t>
            </w:r>
          </w:p>
          <w:p w14:paraId="15F7A616" w14:textId="77777777" w:rsidR="00EE261F" w:rsidRPr="0039299C" w:rsidRDefault="00EE261F" w:rsidP="00EE261F">
            <w:pPr>
              <w:rPr>
                <w:sz w:val="22"/>
                <w:szCs w:val="22"/>
              </w:rPr>
            </w:pPr>
          </w:p>
        </w:tc>
      </w:tr>
      <w:tr w:rsidR="00922755" w:rsidRPr="0039299C" w14:paraId="2C1F2BF2" w14:textId="77777777" w:rsidTr="0089671D">
        <w:tc>
          <w:tcPr>
            <w:tcW w:w="9356" w:type="dxa"/>
            <w:tcBorders>
              <w:top w:val="single" w:sz="4" w:space="0" w:color="auto"/>
              <w:left w:val="single" w:sz="4" w:space="0" w:color="auto"/>
              <w:bottom w:val="single" w:sz="4" w:space="0" w:color="auto"/>
              <w:right w:val="single" w:sz="4" w:space="0" w:color="auto"/>
            </w:tcBorders>
            <w:vAlign w:val="center"/>
            <w:hideMark/>
          </w:tcPr>
          <w:p w14:paraId="3F8E1D58" w14:textId="77777777" w:rsidR="00922755" w:rsidRPr="0039299C" w:rsidRDefault="00922755" w:rsidP="0089671D">
            <w:pPr>
              <w:spacing w:before="120" w:after="120"/>
              <w:ind w:left="34"/>
              <w:rPr>
                <w:rFonts w:ascii="Arial" w:hAnsi="Arial" w:cs="Arial"/>
                <w:b/>
                <w:color w:val="000000"/>
                <w:sz w:val="22"/>
                <w:szCs w:val="22"/>
              </w:rPr>
            </w:pPr>
            <w:r w:rsidRPr="0039299C">
              <w:rPr>
                <w:rFonts w:ascii="Arial" w:hAnsi="Arial" w:cs="Arial"/>
                <w:b/>
                <w:color w:val="000000"/>
                <w:sz w:val="22"/>
                <w:szCs w:val="22"/>
              </w:rPr>
              <w:t>Job Holder Declaration:</w:t>
            </w:r>
          </w:p>
          <w:p w14:paraId="4A08828C" w14:textId="77777777" w:rsidR="00922755" w:rsidRPr="0039299C" w:rsidRDefault="00922755" w:rsidP="0089671D">
            <w:pPr>
              <w:spacing w:before="120" w:after="120"/>
              <w:ind w:left="34"/>
              <w:rPr>
                <w:rFonts w:ascii="Arial" w:hAnsi="Arial" w:cs="Arial"/>
                <w:color w:val="000000"/>
                <w:sz w:val="22"/>
                <w:szCs w:val="22"/>
              </w:rPr>
            </w:pPr>
            <w:r w:rsidRPr="0039299C">
              <w:rPr>
                <w:rFonts w:ascii="Arial" w:hAnsi="Arial" w:cs="Arial"/>
                <w:color w:val="000000"/>
                <w:sz w:val="22"/>
                <w:szCs w:val="22"/>
              </w:rPr>
              <w:t>I accept the purpose and key result area</w:t>
            </w:r>
            <w:r w:rsidR="000C4F1A" w:rsidRPr="0039299C">
              <w:rPr>
                <w:rFonts w:ascii="Arial" w:hAnsi="Arial" w:cs="Arial"/>
                <w:color w:val="000000"/>
                <w:sz w:val="22"/>
                <w:szCs w:val="22"/>
              </w:rPr>
              <w:t>s</w:t>
            </w:r>
            <w:r w:rsidRPr="0039299C">
              <w:rPr>
                <w:rFonts w:ascii="Arial" w:hAnsi="Arial" w:cs="Arial"/>
                <w:color w:val="000000"/>
                <w:sz w:val="22"/>
                <w:szCs w:val="22"/>
              </w:rPr>
              <w:t xml:space="preserve"> of my role with SEA are as outlined above.</w:t>
            </w:r>
          </w:p>
          <w:p w14:paraId="43851CEF" w14:textId="77777777" w:rsidR="00922755" w:rsidRPr="0039299C" w:rsidRDefault="00922755" w:rsidP="0089671D">
            <w:pPr>
              <w:spacing w:before="120" w:after="120"/>
              <w:ind w:left="34"/>
              <w:rPr>
                <w:rFonts w:ascii="Arial" w:hAnsi="Arial" w:cs="Arial"/>
                <w:color w:val="000000"/>
                <w:sz w:val="22"/>
                <w:szCs w:val="22"/>
              </w:rPr>
            </w:pPr>
          </w:p>
          <w:p w14:paraId="64B3E220" w14:textId="77777777" w:rsidR="00922755" w:rsidRPr="0039299C" w:rsidRDefault="00922755" w:rsidP="0089671D">
            <w:pPr>
              <w:spacing w:before="120" w:after="120"/>
              <w:ind w:left="34"/>
              <w:rPr>
                <w:rFonts w:ascii="Arial" w:hAnsi="Arial" w:cs="Arial"/>
                <w:color w:val="000000"/>
                <w:sz w:val="22"/>
                <w:szCs w:val="22"/>
              </w:rPr>
            </w:pPr>
          </w:p>
          <w:p w14:paraId="63F6D5A4" w14:textId="1639DF94" w:rsidR="000C4F1A" w:rsidRPr="0039299C" w:rsidRDefault="000C4F1A" w:rsidP="0089671D">
            <w:pPr>
              <w:spacing w:before="120" w:after="120"/>
              <w:ind w:left="34"/>
              <w:rPr>
                <w:rFonts w:ascii="Arial" w:hAnsi="Arial" w:cs="Arial"/>
                <w:color w:val="000000"/>
                <w:sz w:val="22"/>
                <w:szCs w:val="22"/>
                <w:lang w:val="en-US"/>
              </w:rPr>
            </w:pPr>
            <w:r w:rsidRPr="0039299C">
              <w:rPr>
                <w:rFonts w:ascii="Arial" w:hAnsi="Arial" w:cs="Arial"/>
                <w:color w:val="000000"/>
                <w:sz w:val="22"/>
                <w:szCs w:val="22"/>
              </w:rPr>
              <w:t>Signature:__________________________________________  Date: _______________</w:t>
            </w:r>
          </w:p>
          <w:p w14:paraId="0F6EE3A0" w14:textId="77777777" w:rsidR="00922755" w:rsidRPr="0039299C" w:rsidRDefault="00922755" w:rsidP="0089671D">
            <w:pPr>
              <w:spacing w:before="120" w:after="120"/>
              <w:ind w:left="34"/>
              <w:rPr>
                <w:rFonts w:ascii="Arial" w:hAnsi="Arial" w:cs="Arial"/>
                <w:color w:val="000000"/>
                <w:sz w:val="22"/>
                <w:szCs w:val="22"/>
                <w:lang w:val="en-US"/>
              </w:rPr>
            </w:pPr>
            <w:r w:rsidRPr="0039299C">
              <w:rPr>
                <w:rFonts w:ascii="Arial" w:hAnsi="Arial" w:cs="Arial"/>
                <w:color w:val="000000"/>
                <w:sz w:val="22"/>
                <w:szCs w:val="22"/>
                <w:lang w:val="en-US"/>
              </w:rPr>
              <w:t xml:space="preserve"> </w:t>
            </w:r>
          </w:p>
        </w:tc>
      </w:tr>
    </w:tbl>
    <w:p w14:paraId="20D8D865" w14:textId="77777777" w:rsidR="00306886" w:rsidRPr="00186EAC" w:rsidRDefault="00306886" w:rsidP="00167F3B">
      <w:pPr>
        <w:rPr>
          <w:rFonts w:ascii="Arial" w:hAnsi="Arial" w:cs="Arial"/>
          <w:sz w:val="22"/>
          <w:szCs w:val="22"/>
        </w:rPr>
      </w:pPr>
    </w:p>
    <w:sectPr w:rsidR="00306886" w:rsidRPr="00186EAC" w:rsidSect="00B67287">
      <w:headerReference w:type="default" r:id="rId11"/>
      <w:footerReference w:type="default" r:id="rId12"/>
      <w:pgSz w:w="11907" w:h="16834" w:code="9"/>
      <w:pgMar w:top="2230" w:right="1559" w:bottom="993" w:left="1440" w:header="357" w:footer="357" w:gutter="0"/>
      <w:pgNumType w:start="1"/>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EBCD7" w14:textId="77777777" w:rsidR="00456720" w:rsidRDefault="00456720" w:rsidP="00DA6B51">
      <w:r>
        <w:separator/>
      </w:r>
    </w:p>
  </w:endnote>
  <w:endnote w:type="continuationSeparator" w:id="0">
    <w:p w14:paraId="283755DE" w14:textId="77777777" w:rsidR="00456720" w:rsidRDefault="00456720" w:rsidP="00DA6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B8F62" w14:textId="77777777" w:rsidR="00DA6B51" w:rsidRDefault="003E0C1C">
    <w:pPr>
      <w:pStyle w:val="Footer"/>
      <w:rPr>
        <w:sz w:val="18"/>
        <w:lang w:val="en-US"/>
      </w:rPr>
    </w:pPr>
    <w:r>
      <w:rPr>
        <w:sz w:val="18"/>
      </w:rPr>
      <w:t xml:space="preserve">F0076 issue </w:t>
    </w:r>
    <w:r w:rsidR="00A0787B">
      <w:rPr>
        <w:sz w:val="18"/>
      </w:rPr>
      <w:t>5</w:t>
    </w:r>
    <w:r w:rsidR="00DA6B51">
      <w:rPr>
        <w:sz w:val="18"/>
      </w:rPr>
      <w:tab/>
    </w:r>
    <w:r w:rsidR="0032237B">
      <w:rPr>
        <w:b/>
        <w:bCs/>
        <w:noProof/>
        <w:sz w:val="18"/>
      </w:rPr>
      <w:t xml:space="preserve"> </w:t>
    </w:r>
    <w:r w:rsidR="00DA6B51">
      <w:rPr>
        <w:sz w:val="18"/>
      </w:rPr>
      <w:tab/>
    </w:r>
    <w:r w:rsidR="00DA6B51">
      <w:rPr>
        <w:sz w:val="18"/>
        <w:lang w:val="en-US"/>
      </w:rPr>
      <w:t xml:space="preserve">Page </w:t>
    </w:r>
    <w:r w:rsidR="00DA6B51">
      <w:rPr>
        <w:sz w:val="18"/>
        <w:lang w:val="en-US"/>
      </w:rPr>
      <w:fldChar w:fldCharType="begin"/>
    </w:r>
    <w:r w:rsidR="00DA6B51">
      <w:rPr>
        <w:sz w:val="18"/>
        <w:lang w:val="en-US"/>
      </w:rPr>
      <w:instrText xml:space="preserve"> PAGE </w:instrText>
    </w:r>
    <w:r w:rsidR="00DA6B51">
      <w:rPr>
        <w:sz w:val="18"/>
        <w:lang w:val="en-US"/>
      </w:rPr>
      <w:fldChar w:fldCharType="separate"/>
    </w:r>
    <w:r w:rsidR="0087226D">
      <w:rPr>
        <w:noProof/>
        <w:sz w:val="18"/>
        <w:lang w:val="en-US"/>
      </w:rPr>
      <w:t>2</w:t>
    </w:r>
    <w:r w:rsidR="00DA6B51">
      <w:rPr>
        <w:sz w:val="18"/>
        <w:lang w:val="en-US"/>
      </w:rPr>
      <w:fldChar w:fldCharType="end"/>
    </w:r>
    <w:r w:rsidR="00DA6B51">
      <w:rPr>
        <w:sz w:val="18"/>
        <w:lang w:val="en-US"/>
      </w:rPr>
      <w:t xml:space="preserve"> </w:t>
    </w:r>
    <w:r w:rsidR="0032237B">
      <w:rPr>
        <w:sz w:val="18"/>
        <w:lang w:val="en-US"/>
      </w:rPr>
      <w:t xml:space="preserve"> </w:t>
    </w:r>
  </w:p>
  <w:p w14:paraId="78D89850" w14:textId="77777777" w:rsidR="00DA6B51" w:rsidRDefault="0032237B">
    <w:pPr>
      <w:pStyle w:val="Footer"/>
      <w:rPr>
        <w:sz w:val="18"/>
      </w:rPr>
    </w:pPr>
    <w:r>
      <w:rPr>
        <w:sz w:val="18"/>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49C83" w14:textId="77777777" w:rsidR="00456720" w:rsidRDefault="00456720" w:rsidP="00DA6B51">
      <w:r>
        <w:separator/>
      </w:r>
    </w:p>
  </w:footnote>
  <w:footnote w:type="continuationSeparator" w:id="0">
    <w:p w14:paraId="448699BE" w14:textId="77777777" w:rsidR="00456720" w:rsidRDefault="00456720" w:rsidP="00DA6B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0D902" w14:textId="77777777" w:rsidR="00DA6B51" w:rsidRDefault="00186EAC">
    <w:pPr>
      <w:pStyle w:val="Header"/>
      <w:rPr>
        <w:b/>
        <w:bCs/>
        <w:sz w:val="18"/>
      </w:rPr>
    </w:pPr>
    <w:r>
      <w:rPr>
        <w:b/>
        <w:bCs/>
        <w:noProof/>
        <w:sz w:val="18"/>
      </w:rPr>
      <w:t xml:space="preserve"> </w:t>
    </w:r>
  </w:p>
  <w:p w14:paraId="4351E4A3" w14:textId="77B6D1D3" w:rsidR="00DA6B51" w:rsidRDefault="00022D9C">
    <w:pPr>
      <w:pStyle w:val="Header"/>
      <w:jc w:val="left"/>
      <w:rPr>
        <w:noProof/>
      </w:rPr>
    </w:pPr>
    <w:r>
      <w:rPr>
        <w:noProof/>
        <w:lang w:eastAsia="en-GB"/>
      </w:rPr>
      <mc:AlternateContent>
        <mc:Choice Requires="wps">
          <w:drawing>
            <wp:anchor distT="0" distB="0" distL="114300" distR="114300" simplePos="0" relativeHeight="251657728" behindDoc="0" locked="0" layoutInCell="1" allowOverlap="1" wp14:anchorId="7BAD3CF9" wp14:editId="2F269F37">
              <wp:simplePos x="0" y="0"/>
              <wp:positionH relativeFrom="column">
                <wp:posOffset>3171825</wp:posOffset>
              </wp:positionH>
              <wp:positionV relativeFrom="paragraph">
                <wp:posOffset>149860</wp:posOffset>
              </wp:positionV>
              <wp:extent cx="2733675" cy="864235"/>
              <wp:effectExtent l="0" t="0" r="0" b="0"/>
              <wp:wrapNone/>
              <wp:docPr id="156360598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864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29FF4C" w14:textId="77777777" w:rsidR="00EE243E" w:rsidRDefault="00EE243E" w:rsidP="0060359D">
                          <w:pPr>
                            <w:jc w:val="center"/>
                            <w:rPr>
                              <w:rFonts w:ascii="Tahoma" w:hAnsi="Tahoma" w:cs="Tahoma"/>
                              <w:b/>
                              <w:sz w:val="44"/>
                              <w:szCs w:val="44"/>
                            </w:rPr>
                          </w:pPr>
                        </w:p>
                        <w:p w14:paraId="7833C758" w14:textId="77777777" w:rsidR="00B67287" w:rsidRPr="00B67287" w:rsidRDefault="00251194" w:rsidP="00AC45C0">
                          <w:pPr>
                            <w:jc w:val="right"/>
                            <w:rPr>
                              <w:rFonts w:ascii="Tahoma" w:hAnsi="Tahoma" w:cs="Tahoma"/>
                              <w:b/>
                              <w:sz w:val="44"/>
                              <w:szCs w:val="44"/>
                            </w:rPr>
                          </w:pPr>
                          <w:r>
                            <w:rPr>
                              <w:rFonts w:ascii="Tahoma" w:hAnsi="Tahoma" w:cs="Tahoma"/>
                              <w:b/>
                              <w:sz w:val="44"/>
                              <w:szCs w:val="44"/>
                            </w:rPr>
                            <w:t>Job</w:t>
                          </w:r>
                          <w:r w:rsidR="00AC45C0">
                            <w:rPr>
                              <w:rFonts w:ascii="Tahoma" w:hAnsi="Tahoma" w:cs="Tahoma"/>
                              <w:b/>
                              <w:sz w:val="44"/>
                              <w:szCs w:val="44"/>
                            </w:rPr>
                            <w:t xml:space="preserve"> </w:t>
                          </w:r>
                          <w:r>
                            <w:rPr>
                              <w:rFonts w:ascii="Tahoma" w:hAnsi="Tahoma" w:cs="Tahoma"/>
                              <w:b/>
                              <w:sz w:val="44"/>
                              <w:szCs w:val="44"/>
                            </w:rPr>
                            <w:t>Description</w:t>
                          </w:r>
                          <w:r w:rsidR="00EE243E">
                            <w:rPr>
                              <w:rFonts w:ascii="Tahoma" w:hAnsi="Tahoma" w:cs="Tahoma"/>
                              <w:b/>
                              <w:sz w:val="44"/>
                              <w:szCs w:val="4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AD3CF9" id="_x0000_t202" coordsize="21600,21600" o:spt="202" path="m,l,21600r21600,l21600,xe">
              <v:stroke joinstyle="miter"/>
              <v:path gradientshapeok="t" o:connecttype="rect"/>
            </v:shapetype>
            <v:shape id="Text Box 1" o:spid="_x0000_s1026" type="#_x0000_t202" style="position:absolute;margin-left:249.75pt;margin-top:11.8pt;width:215.25pt;height:68.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" stroked="f">
              <v:textbox>
                <w:txbxContent>
                  <w:p w14:paraId="3A29FF4C" w14:textId="77777777" w:rsidR="00EE243E" w:rsidRDefault="00EE243E" w:rsidP="0060359D">
                    <w:pPr>
                      <w:jc w:val="center"/>
                      <w:rPr>
                        <w:rFonts w:ascii="Tahoma" w:hAnsi="Tahoma" w:cs="Tahoma"/>
                        <w:b/>
                        <w:sz w:val="44"/>
                        <w:szCs w:val="44"/>
                      </w:rPr>
                    </w:pPr>
                  </w:p>
                  <w:p w14:paraId="7833C758" w14:textId="77777777" w:rsidR="00B67287" w:rsidRPr="00B67287" w:rsidRDefault="00251194" w:rsidP="00AC45C0">
                    <w:pPr>
                      <w:jc w:val="right"/>
                      <w:rPr>
                        <w:rFonts w:ascii="Tahoma" w:hAnsi="Tahoma" w:cs="Tahoma"/>
                        <w:b/>
                        <w:sz w:val="44"/>
                        <w:szCs w:val="44"/>
                      </w:rPr>
                    </w:pPr>
                    <w:r>
                      <w:rPr>
                        <w:rFonts w:ascii="Tahoma" w:hAnsi="Tahoma" w:cs="Tahoma"/>
                        <w:b/>
                        <w:sz w:val="44"/>
                        <w:szCs w:val="44"/>
                      </w:rPr>
                      <w:t>Job</w:t>
                    </w:r>
                    <w:r w:rsidR="00AC45C0">
                      <w:rPr>
                        <w:rFonts w:ascii="Tahoma" w:hAnsi="Tahoma" w:cs="Tahoma"/>
                        <w:b/>
                        <w:sz w:val="44"/>
                        <w:szCs w:val="44"/>
                      </w:rPr>
                      <w:t xml:space="preserve"> </w:t>
                    </w:r>
                    <w:r>
                      <w:rPr>
                        <w:rFonts w:ascii="Tahoma" w:hAnsi="Tahoma" w:cs="Tahoma"/>
                        <w:b/>
                        <w:sz w:val="44"/>
                        <w:szCs w:val="44"/>
                      </w:rPr>
                      <w:t>Description</w:t>
                    </w:r>
                    <w:r w:rsidR="00EE243E">
                      <w:rPr>
                        <w:rFonts w:ascii="Tahoma" w:hAnsi="Tahoma" w:cs="Tahoma"/>
                        <w:b/>
                        <w:sz w:val="44"/>
                        <w:szCs w:val="44"/>
                      </w:rPr>
                      <w:t xml:space="preserve"> </w:t>
                    </w:r>
                  </w:p>
                </w:txbxContent>
              </v:textbox>
            </v:shape>
          </w:pict>
        </mc:Fallback>
      </mc:AlternateContent>
    </w:r>
  </w:p>
  <w:p w14:paraId="37BD22EC" w14:textId="62B8BAEE" w:rsidR="00DA6B51" w:rsidRDefault="00022D9C">
    <w:pPr>
      <w:pStyle w:val="Header"/>
      <w:jc w:val="left"/>
      <w:rPr>
        <w:noProof/>
      </w:rPr>
    </w:pPr>
    <w:r>
      <w:rPr>
        <w:noProof/>
      </w:rPr>
      <w:drawing>
        <wp:inline distT="0" distB="0" distL="0" distR="0" wp14:anchorId="40092700" wp14:editId="50F1AE4E">
          <wp:extent cx="1600200"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838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E305552"/>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FFFFFFFE"/>
    <w:multiLevelType w:val="singleLevel"/>
    <w:tmpl w:val="45844B8A"/>
    <w:lvl w:ilvl="0">
      <w:numFmt w:val="decimal"/>
      <w:lvlText w:val="*"/>
      <w:lvlJc w:val="left"/>
    </w:lvl>
  </w:abstractNum>
  <w:abstractNum w:abstractNumId="2" w15:restartNumberingAfterBreak="0">
    <w:nsid w:val="071D08A7"/>
    <w:multiLevelType w:val="hybridMultilevel"/>
    <w:tmpl w:val="80AE1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5965E9"/>
    <w:multiLevelType w:val="hybridMultilevel"/>
    <w:tmpl w:val="03AC5A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15067B5"/>
    <w:multiLevelType w:val="hybridMultilevel"/>
    <w:tmpl w:val="AFCEF06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3734C8"/>
    <w:multiLevelType w:val="hybridMultilevel"/>
    <w:tmpl w:val="5552C1A4"/>
    <w:lvl w:ilvl="0" w:tplc="E5EAE54E">
      <w:numFmt w:val="bullet"/>
      <w:lvlText w:val="•"/>
      <w:lvlJc w:val="left"/>
      <w:pPr>
        <w:ind w:left="1087" w:hanging="727"/>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0220BC"/>
    <w:multiLevelType w:val="hybridMultilevel"/>
    <w:tmpl w:val="997EEFBC"/>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4464D1B"/>
    <w:multiLevelType w:val="hybridMultilevel"/>
    <w:tmpl w:val="53CAF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A61A68"/>
    <w:multiLevelType w:val="hybridMultilevel"/>
    <w:tmpl w:val="22AEF5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EB7F05"/>
    <w:multiLevelType w:val="hybridMultilevel"/>
    <w:tmpl w:val="4D4CD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2E0082"/>
    <w:multiLevelType w:val="hybridMultilevel"/>
    <w:tmpl w:val="41F23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3500FC"/>
    <w:multiLevelType w:val="hybridMultilevel"/>
    <w:tmpl w:val="EEE2EF08"/>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2" w15:restartNumberingAfterBreak="0">
    <w:nsid w:val="26665744"/>
    <w:multiLevelType w:val="hybridMultilevel"/>
    <w:tmpl w:val="997EEFBC"/>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9E86905"/>
    <w:multiLevelType w:val="hybridMultilevel"/>
    <w:tmpl w:val="46F8F1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901D23"/>
    <w:multiLevelType w:val="hybridMultilevel"/>
    <w:tmpl w:val="425C1A08"/>
    <w:lvl w:ilvl="0" w:tplc="658E74E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8C2EE2"/>
    <w:multiLevelType w:val="hybridMultilevel"/>
    <w:tmpl w:val="855A2C66"/>
    <w:lvl w:ilvl="0" w:tplc="E5EAE54E">
      <w:numFmt w:val="bullet"/>
      <w:lvlText w:val="•"/>
      <w:lvlJc w:val="left"/>
      <w:pPr>
        <w:ind w:left="1087" w:hanging="727"/>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B64A69"/>
    <w:multiLevelType w:val="hybridMultilevel"/>
    <w:tmpl w:val="A334B0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064389"/>
    <w:multiLevelType w:val="hybridMultilevel"/>
    <w:tmpl w:val="3D844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4634A4"/>
    <w:multiLevelType w:val="hybridMultilevel"/>
    <w:tmpl w:val="5590FD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030484"/>
    <w:multiLevelType w:val="hybridMultilevel"/>
    <w:tmpl w:val="F34EB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FC385E"/>
    <w:multiLevelType w:val="multilevel"/>
    <w:tmpl w:val="E952B676"/>
    <w:lvl w:ilvl="0">
      <w:numFmt w:val="bullet"/>
      <w:lvlText w:val="·"/>
      <w:lvlJc w:val="left"/>
      <w:pPr>
        <w:tabs>
          <w:tab w:val="left" w:pos="360"/>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300C2B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57D25853"/>
    <w:multiLevelType w:val="hybridMultilevel"/>
    <w:tmpl w:val="7F66F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7A408D"/>
    <w:multiLevelType w:val="hybridMultilevel"/>
    <w:tmpl w:val="0E1830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2C85142"/>
    <w:multiLevelType w:val="hybridMultilevel"/>
    <w:tmpl w:val="997EEFB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4F8485B"/>
    <w:multiLevelType w:val="hybridMultilevel"/>
    <w:tmpl w:val="43987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7219ED"/>
    <w:multiLevelType w:val="hybridMultilevel"/>
    <w:tmpl w:val="8DA2F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687F39"/>
    <w:multiLevelType w:val="hybridMultilevel"/>
    <w:tmpl w:val="07E2DC4C"/>
    <w:lvl w:ilvl="0" w:tplc="B1EADCB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16C199A"/>
    <w:multiLevelType w:val="hybridMultilevel"/>
    <w:tmpl w:val="997EEFBC"/>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71F337A9"/>
    <w:multiLevelType w:val="hybridMultilevel"/>
    <w:tmpl w:val="1FE4F3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55367C"/>
    <w:multiLevelType w:val="hybridMultilevel"/>
    <w:tmpl w:val="F7F4F5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7D90A40"/>
    <w:multiLevelType w:val="hybridMultilevel"/>
    <w:tmpl w:val="E06413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0404A6"/>
    <w:multiLevelType w:val="hybridMultilevel"/>
    <w:tmpl w:val="F0E87E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C1D2C2D"/>
    <w:multiLevelType w:val="hybridMultilevel"/>
    <w:tmpl w:val="C80AD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C3B5C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7DE33F2A"/>
    <w:multiLevelType w:val="hybridMultilevel"/>
    <w:tmpl w:val="5296BD80"/>
    <w:lvl w:ilvl="0" w:tplc="82185780">
      <w:start w:val="1"/>
      <w:numFmt w:val="decimal"/>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num w:numId="1" w16cid:durableId="1976179846">
    <w:abstractNumId w:val="0"/>
  </w:num>
  <w:num w:numId="2" w16cid:durableId="52580973">
    <w:abstractNumId w:val="8"/>
  </w:num>
  <w:num w:numId="3" w16cid:durableId="1715690717">
    <w:abstractNumId w:val="23"/>
  </w:num>
  <w:num w:numId="4" w16cid:durableId="1172797982">
    <w:abstractNumId w:val="9"/>
  </w:num>
  <w:num w:numId="5" w16cid:durableId="595796835">
    <w:abstractNumId w:val="35"/>
  </w:num>
  <w:num w:numId="6" w16cid:durableId="853033376">
    <w:abstractNumId w:val="17"/>
  </w:num>
  <w:num w:numId="7" w16cid:durableId="1436631996">
    <w:abstractNumId w:val="12"/>
  </w:num>
  <w:num w:numId="8" w16cid:durableId="889418704">
    <w:abstractNumId w:val="18"/>
  </w:num>
  <w:num w:numId="9" w16cid:durableId="1105542569">
    <w:abstractNumId w:val="24"/>
  </w:num>
  <w:num w:numId="10" w16cid:durableId="977733402">
    <w:abstractNumId w:val="13"/>
  </w:num>
  <w:num w:numId="11" w16cid:durableId="576746757">
    <w:abstractNumId w:val="6"/>
  </w:num>
  <w:num w:numId="12" w16cid:durableId="52971731">
    <w:abstractNumId w:val="31"/>
  </w:num>
  <w:num w:numId="13" w16cid:durableId="191115680">
    <w:abstractNumId w:val="27"/>
  </w:num>
  <w:num w:numId="14" w16cid:durableId="1513948">
    <w:abstractNumId w:val="4"/>
  </w:num>
  <w:num w:numId="15" w16cid:durableId="915437535">
    <w:abstractNumId w:val="10"/>
  </w:num>
  <w:num w:numId="16" w16cid:durableId="174000137">
    <w:abstractNumId w:val="16"/>
  </w:num>
  <w:num w:numId="17" w16cid:durableId="1601991343">
    <w:abstractNumId w:val="28"/>
  </w:num>
  <w:num w:numId="18" w16cid:durableId="1900628903">
    <w:abstractNumId w:val="1"/>
    <w:lvlOverride w:ilvl="0">
      <w:lvl w:ilvl="0">
        <w:start w:val="1"/>
        <w:numFmt w:val="bullet"/>
        <w:lvlText w:val=""/>
        <w:legacy w:legacy="1" w:legacySpace="0" w:legacyIndent="360"/>
        <w:lvlJc w:val="left"/>
        <w:pPr>
          <w:ind w:left="717" w:hanging="360"/>
        </w:pPr>
        <w:rPr>
          <w:rFonts w:ascii="Symbol" w:hAnsi="Symbol" w:hint="default"/>
        </w:rPr>
      </w:lvl>
    </w:lvlOverride>
  </w:num>
  <w:num w:numId="19" w16cid:durableId="283662769">
    <w:abstractNumId w:val="29"/>
  </w:num>
  <w:num w:numId="20" w16cid:durableId="371468511">
    <w:abstractNumId w:val="11"/>
  </w:num>
  <w:num w:numId="21" w16cid:durableId="1066028931">
    <w:abstractNumId w:val="26"/>
  </w:num>
  <w:num w:numId="22" w16cid:durableId="411975889">
    <w:abstractNumId w:val="14"/>
  </w:num>
  <w:num w:numId="23" w16cid:durableId="1443257469">
    <w:abstractNumId w:val="30"/>
  </w:num>
  <w:num w:numId="24" w16cid:durableId="2104497364">
    <w:abstractNumId w:val="22"/>
  </w:num>
  <w:num w:numId="25" w16cid:durableId="1275747062">
    <w:abstractNumId w:val="15"/>
  </w:num>
  <w:num w:numId="26" w16cid:durableId="1593660260">
    <w:abstractNumId w:val="5"/>
  </w:num>
  <w:num w:numId="27" w16cid:durableId="2075395015">
    <w:abstractNumId w:val="25"/>
  </w:num>
  <w:num w:numId="28" w16cid:durableId="277415886">
    <w:abstractNumId w:val="32"/>
  </w:num>
  <w:num w:numId="29" w16cid:durableId="299045181">
    <w:abstractNumId w:val="3"/>
  </w:num>
  <w:num w:numId="30" w16cid:durableId="2106726562">
    <w:abstractNumId w:val="33"/>
  </w:num>
  <w:num w:numId="31" w16cid:durableId="1059208928">
    <w:abstractNumId w:val="20"/>
  </w:num>
  <w:num w:numId="32" w16cid:durableId="1380474831">
    <w:abstractNumId w:val="3"/>
  </w:num>
  <w:num w:numId="33" w16cid:durableId="1353536938">
    <w:abstractNumId w:val="2"/>
  </w:num>
  <w:num w:numId="34" w16cid:durableId="623387717">
    <w:abstractNumId w:val="19"/>
  </w:num>
  <w:num w:numId="35" w16cid:durableId="371543938">
    <w:abstractNumId w:val="7"/>
  </w:num>
  <w:num w:numId="36" w16cid:durableId="1802573543">
    <w:abstractNumId w:val="21"/>
  </w:num>
  <w:num w:numId="37" w16cid:durableId="17257787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305"/>
    <w:rsid w:val="00006F81"/>
    <w:rsid w:val="0001788B"/>
    <w:rsid w:val="00022D9C"/>
    <w:rsid w:val="000457FB"/>
    <w:rsid w:val="00063883"/>
    <w:rsid w:val="00064F7B"/>
    <w:rsid w:val="000A2AFE"/>
    <w:rsid w:val="000C4F1A"/>
    <w:rsid w:val="000D1002"/>
    <w:rsid w:val="000D5C31"/>
    <w:rsid w:val="000D5ED5"/>
    <w:rsid w:val="001365C7"/>
    <w:rsid w:val="00144F79"/>
    <w:rsid w:val="00152185"/>
    <w:rsid w:val="00165336"/>
    <w:rsid w:val="00167F3B"/>
    <w:rsid w:val="001729B7"/>
    <w:rsid w:val="001732A3"/>
    <w:rsid w:val="00186EAC"/>
    <w:rsid w:val="00192694"/>
    <w:rsid w:val="001A22DD"/>
    <w:rsid w:val="001B1E4D"/>
    <w:rsid w:val="001C0860"/>
    <w:rsid w:val="001C4559"/>
    <w:rsid w:val="002019D4"/>
    <w:rsid w:val="00211362"/>
    <w:rsid w:val="0023625C"/>
    <w:rsid w:val="00251194"/>
    <w:rsid w:val="00251D53"/>
    <w:rsid w:val="00272CF7"/>
    <w:rsid w:val="00290348"/>
    <w:rsid w:val="00295CB9"/>
    <w:rsid w:val="002A1E28"/>
    <w:rsid w:val="002A263B"/>
    <w:rsid w:val="002C4B92"/>
    <w:rsid w:val="002E5549"/>
    <w:rsid w:val="002E7CE3"/>
    <w:rsid w:val="002F6972"/>
    <w:rsid w:val="00306886"/>
    <w:rsid w:val="0032237B"/>
    <w:rsid w:val="00324D7C"/>
    <w:rsid w:val="00331342"/>
    <w:rsid w:val="00337B47"/>
    <w:rsid w:val="00384B3A"/>
    <w:rsid w:val="0039299C"/>
    <w:rsid w:val="00394767"/>
    <w:rsid w:val="003B1E64"/>
    <w:rsid w:val="003E0C1C"/>
    <w:rsid w:val="00430E06"/>
    <w:rsid w:val="00451E4A"/>
    <w:rsid w:val="00456720"/>
    <w:rsid w:val="00462A4E"/>
    <w:rsid w:val="0047121B"/>
    <w:rsid w:val="004721F1"/>
    <w:rsid w:val="004733AB"/>
    <w:rsid w:val="004B789B"/>
    <w:rsid w:val="004C0E11"/>
    <w:rsid w:val="004D1FB4"/>
    <w:rsid w:val="004D4162"/>
    <w:rsid w:val="004D4F27"/>
    <w:rsid w:val="004E1F2C"/>
    <w:rsid w:val="00560AF9"/>
    <w:rsid w:val="00574EB1"/>
    <w:rsid w:val="005A0518"/>
    <w:rsid w:val="005B45D7"/>
    <w:rsid w:val="005E7BA5"/>
    <w:rsid w:val="005F509E"/>
    <w:rsid w:val="0060359D"/>
    <w:rsid w:val="00611035"/>
    <w:rsid w:val="00614638"/>
    <w:rsid w:val="00627C3E"/>
    <w:rsid w:val="0063009D"/>
    <w:rsid w:val="00633571"/>
    <w:rsid w:val="00652EC7"/>
    <w:rsid w:val="0065347F"/>
    <w:rsid w:val="0065597A"/>
    <w:rsid w:val="006566D7"/>
    <w:rsid w:val="00657388"/>
    <w:rsid w:val="006A5B52"/>
    <w:rsid w:val="006B489F"/>
    <w:rsid w:val="006C04AD"/>
    <w:rsid w:val="006C7082"/>
    <w:rsid w:val="006D6808"/>
    <w:rsid w:val="00706305"/>
    <w:rsid w:val="007127ED"/>
    <w:rsid w:val="00722482"/>
    <w:rsid w:val="0072379D"/>
    <w:rsid w:val="00740657"/>
    <w:rsid w:val="0074310A"/>
    <w:rsid w:val="00747E4E"/>
    <w:rsid w:val="00756C26"/>
    <w:rsid w:val="00762982"/>
    <w:rsid w:val="00794F79"/>
    <w:rsid w:val="007A456F"/>
    <w:rsid w:val="007E2340"/>
    <w:rsid w:val="00804AF4"/>
    <w:rsid w:val="00812D36"/>
    <w:rsid w:val="00837B1F"/>
    <w:rsid w:val="00870A75"/>
    <w:rsid w:val="0087226D"/>
    <w:rsid w:val="008908B9"/>
    <w:rsid w:val="0089671D"/>
    <w:rsid w:val="008D4E89"/>
    <w:rsid w:val="008E4C8F"/>
    <w:rsid w:val="008E7382"/>
    <w:rsid w:val="008E778E"/>
    <w:rsid w:val="008F38F1"/>
    <w:rsid w:val="008F6E05"/>
    <w:rsid w:val="00902CAB"/>
    <w:rsid w:val="009052F2"/>
    <w:rsid w:val="009143CB"/>
    <w:rsid w:val="00921C41"/>
    <w:rsid w:val="00922755"/>
    <w:rsid w:val="009309AB"/>
    <w:rsid w:val="00936C14"/>
    <w:rsid w:val="009446AA"/>
    <w:rsid w:val="00956884"/>
    <w:rsid w:val="009A6430"/>
    <w:rsid w:val="009B1197"/>
    <w:rsid w:val="009B49DC"/>
    <w:rsid w:val="009D2783"/>
    <w:rsid w:val="009D2977"/>
    <w:rsid w:val="009E72EC"/>
    <w:rsid w:val="009F450C"/>
    <w:rsid w:val="00A02E70"/>
    <w:rsid w:val="00A053D7"/>
    <w:rsid w:val="00A0787B"/>
    <w:rsid w:val="00A13BD5"/>
    <w:rsid w:val="00A202F5"/>
    <w:rsid w:val="00A33A4D"/>
    <w:rsid w:val="00A545F5"/>
    <w:rsid w:val="00A652A3"/>
    <w:rsid w:val="00A715E8"/>
    <w:rsid w:val="00A97821"/>
    <w:rsid w:val="00AA1A07"/>
    <w:rsid w:val="00AB79D3"/>
    <w:rsid w:val="00AC45C0"/>
    <w:rsid w:val="00AF11F2"/>
    <w:rsid w:val="00AF3A16"/>
    <w:rsid w:val="00B12D18"/>
    <w:rsid w:val="00B32940"/>
    <w:rsid w:val="00B50348"/>
    <w:rsid w:val="00B5163B"/>
    <w:rsid w:val="00B54204"/>
    <w:rsid w:val="00B57247"/>
    <w:rsid w:val="00B600D9"/>
    <w:rsid w:val="00B6412C"/>
    <w:rsid w:val="00B64ED6"/>
    <w:rsid w:val="00B67287"/>
    <w:rsid w:val="00B85BF4"/>
    <w:rsid w:val="00B96ABE"/>
    <w:rsid w:val="00BB47F7"/>
    <w:rsid w:val="00BB6765"/>
    <w:rsid w:val="00BC2CAA"/>
    <w:rsid w:val="00BE00E1"/>
    <w:rsid w:val="00BE0B1D"/>
    <w:rsid w:val="00BE72EC"/>
    <w:rsid w:val="00C079C1"/>
    <w:rsid w:val="00C36B2C"/>
    <w:rsid w:val="00C50F75"/>
    <w:rsid w:val="00C67D61"/>
    <w:rsid w:val="00C82F72"/>
    <w:rsid w:val="00CA3953"/>
    <w:rsid w:val="00CE4900"/>
    <w:rsid w:val="00D0295D"/>
    <w:rsid w:val="00D0669C"/>
    <w:rsid w:val="00D068F2"/>
    <w:rsid w:val="00D33477"/>
    <w:rsid w:val="00D73A69"/>
    <w:rsid w:val="00D9564F"/>
    <w:rsid w:val="00D96BBB"/>
    <w:rsid w:val="00DA6B51"/>
    <w:rsid w:val="00DF1089"/>
    <w:rsid w:val="00E04D72"/>
    <w:rsid w:val="00E76A73"/>
    <w:rsid w:val="00E90847"/>
    <w:rsid w:val="00EE243E"/>
    <w:rsid w:val="00EE261F"/>
    <w:rsid w:val="00EE40D8"/>
    <w:rsid w:val="00EF6761"/>
    <w:rsid w:val="00F000C0"/>
    <w:rsid w:val="00F16972"/>
    <w:rsid w:val="00F26589"/>
    <w:rsid w:val="00F34CAE"/>
    <w:rsid w:val="00F35895"/>
    <w:rsid w:val="00F50585"/>
    <w:rsid w:val="00F652BE"/>
    <w:rsid w:val="00F655BD"/>
    <w:rsid w:val="00F83DD8"/>
    <w:rsid w:val="00F92493"/>
    <w:rsid w:val="00F97775"/>
    <w:rsid w:val="00FC044F"/>
    <w:rsid w:val="00FC381A"/>
    <w:rsid w:val="00FD64FF"/>
    <w:rsid w:val="00FD70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AC46BB"/>
  <w15:chartTrackingRefBased/>
  <w15:docId w15:val="{0ABCCCC4-5DC6-4A59-BF77-C8FB99D0C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88B"/>
    <w:rPr>
      <w:sz w:val="24"/>
      <w:szCs w:val="24"/>
      <w:lang w:eastAsia="en-US"/>
    </w:rPr>
  </w:style>
  <w:style w:type="paragraph" w:styleId="Heading1">
    <w:name w:val="heading 1"/>
    <w:basedOn w:val="Normal"/>
    <w:next w:val="Normal"/>
    <w:qFormat/>
    <w:pPr>
      <w:keepNext/>
      <w:keepLines/>
      <w:pageBreakBefore/>
      <w:numPr>
        <w:numId w:val="1"/>
      </w:numPr>
      <w:overflowPunct w:val="0"/>
      <w:autoSpaceDE w:val="0"/>
      <w:autoSpaceDN w:val="0"/>
      <w:adjustRightInd w:val="0"/>
      <w:spacing w:before="240" w:after="120"/>
      <w:ind w:left="720" w:hanging="720"/>
      <w:jc w:val="both"/>
      <w:textAlignment w:val="baseline"/>
      <w:outlineLvl w:val="0"/>
    </w:pPr>
    <w:rPr>
      <w:rFonts w:ascii="Tahoma" w:hAnsi="Tahoma"/>
      <w:b/>
      <w:caps/>
      <w:szCs w:val="20"/>
    </w:rPr>
  </w:style>
  <w:style w:type="paragraph" w:styleId="Heading2">
    <w:name w:val="heading 2"/>
    <w:basedOn w:val="Normal"/>
    <w:next w:val="Normal"/>
    <w:qFormat/>
    <w:pPr>
      <w:keepNext/>
      <w:keepLines/>
      <w:numPr>
        <w:ilvl w:val="1"/>
        <w:numId w:val="1"/>
      </w:numPr>
      <w:overflowPunct w:val="0"/>
      <w:autoSpaceDE w:val="0"/>
      <w:autoSpaceDN w:val="0"/>
      <w:adjustRightInd w:val="0"/>
      <w:spacing w:before="120" w:after="120"/>
      <w:ind w:left="720" w:hanging="720"/>
      <w:jc w:val="both"/>
      <w:textAlignment w:val="baseline"/>
      <w:outlineLvl w:val="1"/>
    </w:pPr>
    <w:rPr>
      <w:rFonts w:ascii="Tahoma" w:hAnsi="Tahoma"/>
      <w:b/>
      <w:caps/>
      <w:sz w:val="2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scrptionTitle">
    <w:name w:val="DescrptionTitle"/>
    <w:basedOn w:val="Description"/>
    <w:rPr>
      <w:rFonts w:ascii="Tahoma" w:hAnsi="Tahoma"/>
      <w:b/>
    </w:rPr>
  </w:style>
  <w:style w:type="paragraph" w:customStyle="1" w:styleId="Description">
    <w:name w:val="Description"/>
    <w:basedOn w:val="Normal"/>
    <w:pPr>
      <w:overflowPunct w:val="0"/>
      <w:autoSpaceDE w:val="0"/>
      <w:autoSpaceDN w:val="0"/>
      <w:adjustRightInd w:val="0"/>
      <w:spacing w:before="60" w:after="60"/>
      <w:jc w:val="both"/>
      <w:textAlignment w:val="baseline"/>
    </w:pPr>
    <w:rPr>
      <w:sz w:val="22"/>
      <w:szCs w:val="20"/>
    </w:rPr>
  </w:style>
  <w:style w:type="paragraph" w:styleId="Header">
    <w:name w:val="header"/>
    <w:basedOn w:val="Normal"/>
    <w:link w:val="HeaderChar"/>
    <w:semiHidden/>
    <w:pPr>
      <w:keepLines/>
      <w:tabs>
        <w:tab w:val="center" w:pos="4162"/>
      </w:tabs>
      <w:overflowPunct w:val="0"/>
      <w:autoSpaceDE w:val="0"/>
      <w:autoSpaceDN w:val="0"/>
      <w:adjustRightInd w:val="0"/>
      <w:spacing w:before="60"/>
      <w:jc w:val="center"/>
      <w:textAlignment w:val="baseline"/>
    </w:pPr>
    <w:rPr>
      <w:rFonts w:ascii="Tahoma" w:hAnsi="Tahoma"/>
      <w:sz w:val="22"/>
      <w:szCs w:val="20"/>
    </w:rPr>
  </w:style>
  <w:style w:type="paragraph" w:customStyle="1" w:styleId="SEAHeader">
    <w:name w:val="SEAHeader"/>
    <w:basedOn w:val="Normal"/>
    <w:pPr>
      <w:tabs>
        <w:tab w:val="left" w:pos="4536"/>
      </w:tabs>
      <w:overflowPunct w:val="0"/>
      <w:autoSpaceDE w:val="0"/>
      <w:autoSpaceDN w:val="0"/>
      <w:adjustRightInd w:val="0"/>
      <w:spacing w:after="360"/>
      <w:ind w:right="1304"/>
      <w:jc w:val="right"/>
      <w:textAlignment w:val="baseline"/>
    </w:pPr>
    <w:rPr>
      <w:rFonts w:ascii="Arial Narrow" w:hAnsi="Arial Narrow"/>
      <w:sz w:val="72"/>
      <w:szCs w:val="20"/>
    </w:rPr>
  </w:style>
  <w:style w:type="paragraph" w:styleId="Footer">
    <w:name w:val="footer"/>
    <w:basedOn w:val="Normal"/>
    <w:semiHidden/>
    <w:pPr>
      <w:keepLines/>
      <w:tabs>
        <w:tab w:val="center" w:pos="4507"/>
        <w:tab w:val="right" w:pos="8928"/>
      </w:tabs>
      <w:overflowPunct w:val="0"/>
      <w:autoSpaceDE w:val="0"/>
      <w:autoSpaceDN w:val="0"/>
      <w:adjustRightInd w:val="0"/>
      <w:spacing w:before="60"/>
      <w:textAlignment w:val="baseline"/>
    </w:pPr>
    <w:rPr>
      <w:rFonts w:ascii="Tahoma" w:hAnsi="Tahoma"/>
      <w:sz w:val="22"/>
      <w:szCs w:val="20"/>
    </w:rPr>
  </w:style>
  <w:style w:type="paragraph" w:styleId="BodyText">
    <w:name w:val="Body Text"/>
    <w:basedOn w:val="Normal"/>
    <w:semiHidden/>
    <w:pPr>
      <w:jc w:val="both"/>
    </w:pPr>
    <w:rPr>
      <w:rFonts w:ascii="Tahoma" w:hAnsi="Tahoma" w:cs="Tahoma"/>
      <w:sz w:val="20"/>
    </w:rPr>
  </w:style>
  <w:style w:type="table" w:styleId="TableGrid">
    <w:name w:val="Table Grid"/>
    <w:basedOn w:val="TableNormal"/>
    <w:uiPriority w:val="59"/>
    <w:rsid w:val="00186E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ADetails">
    <w:name w:val="SEADetails"/>
    <w:basedOn w:val="Normal"/>
    <w:next w:val="Normal"/>
    <w:rsid w:val="00251194"/>
    <w:pPr>
      <w:keepLines/>
      <w:tabs>
        <w:tab w:val="left" w:pos="1361"/>
      </w:tabs>
      <w:overflowPunct w:val="0"/>
      <w:autoSpaceDE w:val="0"/>
      <w:autoSpaceDN w:val="0"/>
      <w:adjustRightInd w:val="0"/>
      <w:spacing w:before="120" w:after="60"/>
      <w:jc w:val="both"/>
      <w:textAlignment w:val="baseline"/>
    </w:pPr>
    <w:rPr>
      <w:rFonts w:ascii="Arial Narrow" w:hAnsi="Arial Narrow"/>
      <w:b/>
      <w:sz w:val="22"/>
      <w:szCs w:val="20"/>
    </w:rPr>
  </w:style>
  <w:style w:type="paragraph" w:styleId="ListParagraph">
    <w:name w:val="List Paragraph"/>
    <w:basedOn w:val="Normal"/>
    <w:uiPriority w:val="34"/>
    <w:qFormat/>
    <w:rsid w:val="00251194"/>
    <w:pPr>
      <w:ind w:left="720"/>
    </w:pPr>
  </w:style>
  <w:style w:type="character" w:customStyle="1" w:styleId="HeaderChar">
    <w:name w:val="Header Char"/>
    <w:link w:val="Header"/>
    <w:semiHidden/>
    <w:rsid w:val="00EE261F"/>
    <w:rPr>
      <w:rFonts w:ascii="Tahoma" w:hAnsi="Tahoma"/>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74216">
      <w:bodyDiv w:val="1"/>
      <w:marLeft w:val="0"/>
      <w:marRight w:val="0"/>
      <w:marTop w:val="0"/>
      <w:marBottom w:val="0"/>
      <w:divBdr>
        <w:top w:val="none" w:sz="0" w:space="0" w:color="auto"/>
        <w:left w:val="none" w:sz="0" w:space="0" w:color="auto"/>
        <w:bottom w:val="none" w:sz="0" w:space="0" w:color="auto"/>
        <w:right w:val="none" w:sz="0" w:space="0" w:color="auto"/>
      </w:divBdr>
    </w:div>
    <w:div w:id="320037249">
      <w:bodyDiv w:val="1"/>
      <w:marLeft w:val="0"/>
      <w:marRight w:val="0"/>
      <w:marTop w:val="0"/>
      <w:marBottom w:val="0"/>
      <w:divBdr>
        <w:top w:val="none" w:sz="0" w:space="0" w:color="auto"/>
        <w:left w:val="none" w:sz="0" w:space="0" w:color="auto"/>
        <w:bottom w:val="none" w:sz="0" w:space="0" w:color="auto"/>
        <w:right w:val="none" w:sz="0" w:space="0" w:color="auto"/>
      </w:divBdr>
    </w:div>
    <w:div w:id="329262113">
      <w:bodyDiv w:val="1"/>
      <w:marLeft w:val="0"/>
      <w:marRight w:val="0"/>
      <w:marTop w:val="0"/>
      <w:marBottom w:val="0"/>
      <w:divBdr>
        <w:top w:val="none" w:sz="0" w:space="0" w:color="auto"/>
        <w:left w:val="none" w:sz="0" w:space="0" w:color="auto"/>
        <w:bottom w:val="none" w:sz="0" w:space="0" w:color="auto"/>
        <w:right w:val="none" w:sz="0" w:space="0" w:color="auto"/>
      </w:divBdr>
    </w:div>
    <w:div w:id="413818996">
      <w:bodyDiv w:val="1"/>
      <w:marLeft w:val="0"/>
      <w:marRight w:val="0"/>
      <w:marTop w:val="0"/>
      <w:marBottom w:val="0"/>
      <w:divBdr>
        <w:top w:val="none" w:sz="0" w:space="0" w:color="auto"/>
        <w:left w:val="none" w:sz="0" w:space="0" w:color="auto"/>
        <w:bottom w:val="none" w:sz="0" w:space="0" w:color="auto"/>
        <w:right w:val="none" w:sz="0" w:space="0" w:color="auto"/>
      </w:divBdr>
    </w:div>
    <w:div w:id="493448191">
      <w:bodyDiv w:val="1"/>
      <w:marLeft w:val="0"/>
      <w:marRight w:val="0"/>
      <w:marTop w:val="0"/>
      <w:marBottom w:val="0"/>
      <w:divBdr>
        <w:top w:val="none" w:sz="0" w:space="0" w:color="auto"/>
        <w:left w:val="none" w:sz="0" w:space="0" w:color="auto"/>
        <w:bottom w:val="none" w:sz="0" w:space="0" w:color="auto"/>
        <w:right w:val="none" w:sz="0" w:space="0" w:color="auto"/>
      </w:divBdr>
    </w:div>
    <w:div w:id="1083643868">
      <w:bodyDiv w:val="1"/>
      <w:marLeft w:val="0"/>
      <w:marRight w:val="0"/>
      <w:marTop w:val="0"/>
      <w:marBottom w:val="0"/>
      <w:divBdr>
        <w:top w:val="none" w:sz="0" w:space="0" w:color="auto"/>
        <w:left w:val="none" w:sz="0" w:space="0" w:color="auto"/>
        <w:bottom w:val="none" w:sz="0" w:space="0" w:color="auto"/>
        <w:right w:val="none" w:sz="0" w:space="0" w:color="auto"/>
      </w:divBdr>
    </w:div>
    <w:div w:id="1435594533">
      <w:bodyDiv w:val="1"/>
      <w:marLeft w:val="0"/>
      <w:marRight w:val="0"/>
      <w:marTop w:val="0"/>
      <w:marBottom w:val="0"/>
      <w:divBdr>
        <w:top w:val="none" w:sz="0" w:space="0" w:color="auto"/>
        <w:left w:val="none" w:sz="0" w:space="0" w:color="auto"/>
        <w:bottom w:val="none" w:sz="0" w:space="0" w:color="auto"/>
        <w:right w:val="none" w:sz="0" w:space="0" w:color="auto"/>
      </w:divBdr>
    </w:div>
    <w:div w:id="1552964471">
      <w:bodyDiv w:val="1"/>
      <w:marLeft w:val="0"/>
      <w:marRight w:val="0"/>
      <w:marTop w:val="0"/>
      <w:marBottom w:val="0"/>
      <w:divBdr>
        <w:top w:val="none" w:sz="0" w:space="0" w:color="auto"/>
        <w:left w:val="none" w:sz="0" w:space="0" w:color="auto"/>
        <w:bottom w:val="none" w:sz="0" w:space="0" w:color="auto"/>
        <w:right w:val="none" w:sz="0" w:space="0" w:color="auto"/>
      </w:divBdr>
    </w:div>
    <w:div w:id="1581334552">
      <w:bodyDiv w:val="1"/>
      <w:marLeft w:val="0"/>
      <w:marRight w:val="0"/>
      <w:marTop w:val="0"/>
      <w:marBottom w:val="0"/>
      <w:divBdr>
        <w:top w:val="none" w:sz="0" w:space="0" w:color="auto"/>
        <w:left w:val="none" w:sz="0" w:space="0" w:color="auto"/>
        <w:bottom w:val="none" w:sz="0" w:space="0" w:color="auto"/>
        <w:right w:val="none" w:sz="0" w:space="0" w:color="auto"/>
      </w:divBdr>
    </w:div>
    <w:div w:id="1793475202">
      <w:bodyDiv w:val="1"/>
      <w:marLeft w:val="0"/>
      <w:marRight w:val="0"/>
      <w:marTop w:val="0"/>
      <w:marBottom w:val="0"/>
      <w:divBdr>
        <w:top w:val="none" w:sz="0" w:space="0" w:color="auto"/>
        <w:left w:val="none" w:sz="0" w:space="0" w:color="auto"/>
        <w:bottom w:val="none" w:sz="0" w:space="0" w:color="auto"/>
        <w:right w:val="none" w:sz="0" w:space="0" w:color="auto"/>
      </w:divBdr>
    </w:div>
    <w:div w:id="1873421011">
      <w:bodyDiv w:val="1"/>
      <w:marLeft w:val="0"/>
      <w:marRight w:val="0"/>
      <w:marTop w:val="0"/>
      <w:marBottom w:val="0"/>
      <w:divBdr>
        <w:top w:val="none" w:sz="0" w:space="0" w:color="auto"/>
        <w:left w:val="none" w:sz="0" w:space="0" w:color="auto"/>
        <w:bottom w:val="none" w:sz="0" w:space="0" w:color="auto"/>
        <w:right w:val="none" w:sz="0" w:space="0" w:color="auto"/>
      </w:divBdr>
    </w:div>
    <w:div w:id="1963994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3168A4C52C4ED4C86DA4C284E2F3F0D" ma:contentTypeVersion="2" ma:contentTypeDescription="Create a new document." ma:contentTypeScope="" ma:versionID="a625aae8aacf4dc3ec71675f24a88ccc">
  <xsd:schema xmlns:xsd="http://www.w3.org/2001/XMLSchema" xmlns:xs="http://www.w3.org/2001/XMLSchema" xmlns:p="http://schemas.microsoft.com/office/2006/metadata/properties" xmlns:ns2="c088da21-29eb-448b-a207-3c7d936328d5" xmlns:ns3="http://schemas.microsoft.com/sharepoint/v4" targetNamespace="http://schemas.microsoft.com/office/2006/metadata/properties" ma:root="true" ma:fieldsID="14988fea34d8148546ba2e5272140592" ns2:_="" ns3:_="">
    <xsd:import namespace="c088da21-29eb-448b-a207-3c7d936328d5"/>
    <xsd:import namespace="http://schemas.microsoft.com/sharepoint/v4"/>
    <xsd:element name="properties">
      <xsd:complexType>
        <xsd:sequence>
          <xsd:element name="documentManagement">
            <xsd:complexType>
              <xsd:all>
                <xsd:element ref="ns2:SharedWithUsers"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88da21-29eb-448b-a207-3c7d936328d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95C5F6-E8EF-49C2-839D-B39F4EA4D9E3}">
  <ds:schemaRefs>
    <ds:schemaRef ds:uri="http://schemas.microsoft.com/office/2006/metadata/properties"/>
    <ds:schemaRef ds:uri="http://schemas.microsoft.com/office/infopath/2007/PartnerControls"/>
    <ds:schemaRef ds:uri="http://schemas.microsoft.com/sharepoint/v4"/>
  </ds:schemaRefs>
</ds:datastoreItem>
</file>

<file path=customXml/itemProps2.xml><?xml version="1.0" encoding="utf-8"?>
<ds:datastoreItem xmlns:ds="http://schemas.openxmlformats.org/officeDocument/2006/customXml" ds:itemID="{333EAC2B-342E-4EA3-B39D-DB30F391C36E}">
  <ds:schemaRefs>
    <ds:schemaRef ds:uri="http://schemas.microsoft.com/office/2006/metadata/longProperties"/>
  </ds:schemaRefs>
</ds:datastoreItem>
</file>

<file path=customXml/itemProps3.xml><?xml version="1.0" encoding="utf-8"?>
<ds:datastoreItem xmlns:ds="http://schemas.openxmlformats.org/officeDocument/2006/customXml" ds:itemID="{14C71D22-ADB1-4E6F-9E63-E6A7E3FC3007}">
  <ds:schemaRefs>
    <ds:schemaRef ds:uri="http://schemas.microsoft.com/sharepoint/v3/contenttype/forms"/>
  </ds:schemaRefs>
</ds:datastoreItem>
</file>

<file path=customXml/itemProps4.xml><?xml version="1.0" encoding="utf-8"?>
<ds:datastoreItem xmlns:ds="http://schemas.openxmlformats.org/officeDocument/2006/customXml" ds:itemID="{88C12573-6F7F-4535-A179-75922E880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88da21-29eb-448b-a207-3c7d936328d5"/>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449</Words>
  <Characters>2835</Characters>
  <Application>Microsoft Office Word</Application>
  <DocSecurity>0</DocSecurity>
  <Lines>67</Lines>
  <Paragraphs>36</Paragraphs>
  <ScaleCrop>false</ScaleCrop>
  <HeadingPairs>
    <vt:vector size="2" baseType="variant">
      <vt:variant>
        <vt:lpstr>Title</vt:lpstr>
      </vt:variant>
      <vt:variant>
        <vt:i4>1</vt:i4>
      </vt:variant>
    </vt:vector>
  </HeadingPairs>
  <TitlesOfParts>
    <vt:vector size="1" baseType="lpstr">
      <vt:lpstr>Please complete all sections of this form</vt:lpstr>
    </vt:vector>
  </TitlesOfParts>
  <Company>Systems Engineering &amp; Assessment Ltd.</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complete all sections of this form</dc:title>
  <dc:subject/>
  <dc:creator>csp2</dc:creator>
  <cp:keywords/>
  <cp:lastModifiedBy>Andrew Purkiss</cp:lastModifiedBy>
  <cp:revision>6</cp:revision>
  <cp:lastPrinted>2014-11-14T09:50:00Z</cp:lastPrinted>
  <dcterms:created xsi:type="dcterms:W3CDTF">2025-10-22T13:45:00Z</dcterms:created>
  <dcterms:modified xsi:type="dcterms:W3CDTF">2025-12-10T12:06:00Z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display_urn:schemas-microsoft-com:office:office#Editor">
    <vt:lpwstr>Peter Cooper</vt:lpwstr>
  </property>
  <property fmtid="{D5CDD505-2E9C-101B-9397-08002B2CF9AE}" pid="5" name="display_urn:schemas-microsoft-com:office:office#Author">
    <vt:lpwstr>Peter Sanders</vt:lpwstr>
  </property>
  <property fmtid="{D5CDD505-2E9C-101B-9397-08002B2CF9AE}" pid="6" name="Order">
    <vt:lpwstr>174800.000000000</vt:lpwstr>
  </property>
  <property fmtid="{D5CDD505-2E9C-101B-9397-08002B2CF9AE}" pid="7" name="TemplateUrl">
    <vt:lpwstr/>
  </property>
  <property fmtid="{D5CDD505-2E9C-101B-9397-08002B2CF9AE}" pid="8" name="xd_ProgID">
    <vt:lpwstr/>
  </property>
</Properties>
</file>