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4111"/>
        <w:gridCol w:w="1843"/>
        <w:gridCol w:w="2410"/>
      </w:tblGrid>
      <w:tr w:rsidR="00FE6F94" w:rsidRPr="00FE6F94" w14:paraId="31E308E9" w14:textId="77777777" w:rsidTr="00FE6F94">
        <w:trPr>
          <w:cantSplit/>
        </w:trPr>
        <w:tc>
          <w:tcPr>
            <w:tcW w:w="1305" w:type="dxa"/>
          </w:tcPr>
          <w:p w14:paraId="17EFCF1C"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Title:</w:t>
            </w:r>
          </w:p>
        </w:tc>
        <w:tc>
          <w:tcPr>
            <w:tcW w:w="4111" w:type="dxa"/>
          </w:tcPr>
          <w:p w14:paraId="65E9253C" w14:textId="75FA8581" w:rsidR="00FE6F94" w:rsidRPr="00FE6F94" w:rsidRDefault="00FE6F94"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 xml:space="preserve">Head of </w:t>
            </w:r>
            <w:r w:rsidR="0047773C">
              <w:rPr>
                <w:rFonts w:ascii="Tahoma" w:hAnsi="Tahoma" w:cs="Tahoma"/>
                <w:bCs/>
                <w:sz w:val="22"/>
                <w:szCs w:val="22"/>
              </w:rPr>
              <w:t>Bid</w:t>
            </w:r>
            <w:r w:rsidR="007710A5">
              <w:rPr>
                <w:rFonts w:ascii="Tahoma" w:hAnsi="Tahoma" w:cs="Tahoma"/>
                <w:bCs/>
                <w:sz w:val="22"/>
                <w:szCs w:val="22"/>
              </w:rPr>
              <w:t>s &amp; Proposals</w:t>
            </w:r>
          </w:p>
        </w:tc>
        <w:tc>
          <w:tcPr>
            <w:tcW w:w="1843" w:type="dxa"/>
          </w:tcPr>
          <w:p w14:paraId="3C465440"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Holder:</w:t>
            </w:r>
          </w:p>
        </w:tc>
        <w:tc>
          <w:tcPr>
            <w:tcW w:w="2410" w:type="dxa"/>
          </w:tcPr>
          <w:p w14:paraId="711AF2D7" w14:textId="729255CE" w:rsidR="00FE6F94" w:rsidRPr="00FE6F94" w:rsidRDefault="0047773C"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Tom Oxley</w:t>
            </w:r>
          </w:p>
        </w:tc>
      </w:tr>
      <w:tr w:rsidR="00FE6F94" w:rsidRPr="00FE6F94" w14:paraId="37A8F6A4" w14:textId="77777777" w:rsidTr="00FE6F94">
        <w:trPr>
          <w:cantSplit/>
        </w:trPr>
        <w:tc>
          <w:tcPr>
            <w:tcW w:w="1305" w:type="dxa"/>
          </w:tcPr>
          <w:p w14:paraId="6DD98E36" w14:textId="0627A0EA"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Pr>
                <w:rFonts w:ascii="Tahoma" w:hAnsi="Tahoma" w:cs="Tahoma"/>
                <w:b/>
                <w:sz w:val="22"/>
                <w:szCs w:val="22"/>
              </w:rPr>
              <w:t>Function</w:t>
            </w:r>
            <w:r w:rsidRPr="00FE6F94">
              <w:rPr>
                <w:rFonts w:ascii="Tahoma" w:hAnsi="Tahoma" w:cs="Tahoma"/>
                <w:b/>
                <w:sz w:val="22"/>
                <w:szCs w:val="22"/>
              </w:rPr>
              <w:t>:</w:t>
            </w:r>
          </w:p>
        </w:tc>
        <w:tc>
          <w:tcPr>
            <w:tcW w:w="4111" w:type="dxa"/>
          </w:tcPr>
          <w:p w14:paraId="4E3196F7" w14:textId="67C4B389" w:rsidR="00FE6F94" w:rsidRPr="00FE6F94" w:rsidRDefault="00AF4F1A"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Business Development</w:t>
            </w:r>
            <w:r w:rsidR="00FE6F94">
              <w:rPr>
                <w:rFonts w:ascii="Tahoma" w:hAnsi="Tahoma" w:cs="Tahoma"/>
                <w:bCs/>
                <w:sz w:val="22"/>
                <w:szCs w:val="22"/>
              </w:rPr>
              <w:t xml:space="preserve"> Directorate</w:t>
            </w:r>
          </w:p>
        </w:tc>
        <w:tc>
          <w:tcPr>
            <w:tcW w:w="1843" w:type="dxa"/>
          </w:tcPr>
          <w:p w14:paraId="5F796A8E" w14:textId="12125171"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Marke</w:t>
            </w:r>
            <w:r>
              <w:rPr>
                <w:rFonts w:ascii="Tahoma" w:hAnsi="Tahoma" w:cs="Tahoma"/>
                <w:b/>
                <w:sz w:val="22"/>
                <w:szCs w:val="22"/>
              </w:rPr>
              <w:t>t</w:t>
            </w:r>
            <w:r w:rsidRPr="00FE6F94">
              <w:rPr>
                <w:rFonts w:ascii="Tahoma" w:hAnsi="Tahoma" w:cs="Tahoma"/>
                <w:b/>
                <w:sz w:val="22"/>
                <w:szCs w:val="22"/>
              </w:rPr>
              <w:t xml:space="preserve"> Sector:</w:t>
            </w:r>
          </w:p>
        </w:tc>
        <w:tc>
          <w:tcPr>
            <w:tcW w:w="2410" w:type="dxa"/>
          </w:tcPr>
          <w:p w14:paraId="4FF9A7D8"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sz w:val="22"/>
                <w:szCs w:val="22"/>
              </w:rPr>
            </w:pPr>
            <w:r w:rsidRPr="00FE6F94">
              <w:rPr>
                <w:rFonts w:ascii="Tahoma" w:hAnsi="Tahoma" w:cs="Tahoma"/>
                <w:bCs/>
                <w:sz w:val="22"/>
                <w:szCs w:val="22"/>
              </w:rPr>
              <w:t>Defence</w:t>
            </w:r>
          </w:p>
        </w:tc>
      </w:tr>
      <w:tr w:rsidR="00FE6F94" w:rsidRPr="00FE6F94" w14:paraId="716B96BE" w14:textId="77777777" w:rsidTr="00FE6F94">
        <w:trPr>
          <w:cantSplit/>
        </w:trPr>
        <w:tc>
          <w:tcPr>
            <w:tcW w:w="1305" w:type="dxa"/>
          </w:tcPr>
          <w:p w14:paraId="680ABE01"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Grade:</w:t>
            </w:r>
          </w:p>
        </w:tc>
        <w:tc>
          <w:tcPr>
            <w:tcW w:w="4111" w:type="dxa"/>
          </w:tcPr>
          <w:p w14:paraId="7F2810B0" w14:textId="5EE0FD57" w:rsidR="00FE6F94" w:rsidRPr="00FE6F94" w:rsidRDefault="0031246F"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Exec 1</w:t>
            </w:r>
          </w:p>
        </w:tc>
        <w:tc>
          <w:tcPr>
            <w:tcW w:w="1843" w:type="dxa"/>
          </w:tcPr>
          <w:p w14:paraId="3F153875"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bCs/>
                <w:sz w:val="22"/>
                <w:szCs w:val="22"/>
              </w:rPr>
              <w:t>HR Reference:</w:t>
            </w:r>
          </w:p>
        </w:tc>
        <w:tc>
          <w:tcPr>
            <w:tcW w:w="2410" w:type="dxa"/>
          </w:tcPr>
          <w:p w14:paraId="2C23B88C"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color w:val="FF0000"/>
                <w:sz w:val="22"/>
                <w:szCs w:val="22"/>
              </w:rPr>
            </w:pPr>
          </w:p>
        </w:tc>
      </w:tr>
    </w:tbl>
    <w:p w14:paraId="396AAAC4" w14:textId="3C8A2E11" w:rsidR="003B3A5C" w:rsidRPr="003B3A5C" w:rsidRDefault="003B3A5C" w:rsidP="003B3A5C">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3B3A5C">
        <w:rPr>
          <w:rFonts w:ascii="Arial" w:hAnsi="Arial" w:cs="Arial"/>
          <w:b/>
          <w:caps/>
          <w:sz w:val="22"/>
          <w:szCs w:val="22"/>
        </w:rPr>
        <w:t>The Company</w:t>
      </w:r>
    </w:p>
    <w:p w14:paraId="4C25FC51" w14:textId="355E6AE9" w:rsidR="003B3A5C" w:rsidRPr="003B3A5C" w:rsidRDefault="00033155" w:rsidP="003B3A5C">
      <w:pPr>
        <w:keepLines/>
        <w:overflowPunct w:val="0"/>
        <w:autoSpaceDE w:val="0"/>
        <w:autoSpaceDN w:val="0"/>
        <w:adjustRightInd w:val="0"/>
        <w:spacing w:before="120"/>
        <w:jc w:val="both"/>
        <w:textAlignment w:val="baseline"/>
        <w:rPr>
          <w:rFonts w:ascii="Arial" w:hAnsi="Arial" w:cs="Arial"/>
          <w:sz w:val="22"/>
          <w:szCs w:val="20"/>
        </w:rPr>
      </w:pPr>
      <w:r w:rsidRPr="00033155">
        <w:rPr>
          <w:rFonts w:ascii="Arial" w:hAnsi="Arial" w:cs="Arial"/>
          <w:sz w:val="22"/>
          <w:szCs w:val="20"/>
        </w:rPr>
        <w:t>SEA is a successful and growing mid-tier company specialising in the design, development, and manufacture of proprietary maritime defence products for domestic and international customers</w:t>
      </w:r>
      <w:r w:rsidR="003B3A5C" w:rsidRPr="003B3A5C">
        <w:rPr>
          <w:rFonts w:ascii="Arial" w:hAnsi="Arial" w:cs="Arial"/>
          <w:sz w:val="22"/>
          <w:szCs w:val="20"/>
        </w:rPr>
        <w:t xml:space="preserve">. </w:t>
      </w:r>
    </w:p>
    <w:p w14:paraId="684D8478" w14:textId="2626E66C" w:rsidR="003B3A5C" w:rsidRPr="003B3A5C" w:rsidRDefault="003B3A5C" w:rsidP="003B3A5C">
      <w:pPr>
        <w:keepLines/>
        <w:overflowPunct w:val="0"/>
        <w:autoSpaceDE w:val="0"/>
        <w:autoSpaceDN w:val="0"/>
        <w:adjustRightInd w:val="0"/>
        <w:spacing w:before="120"/>
        <w:jc w:val="both"/>
        <w:textAlignment w:val="baseline"/>
        <w:rPr>
          <w:rFonts w:ascii="Tahoma" w:hAnsi="Tahoma"/>
          <w:sz w:val="22"/>
          <w:szCs w:val="20"/>
        </w:rPr>
      </w:pPr>
      <w:r w:rsidRPr="003B3A5C">
        <w:rPr>
          <w:rFonts w:ascii="Arial" w:hAnsi="Arial" w:cs="Arial"/>
          <w:sz w:val="22"/>
          <w:szCs w:val="20"/>
        </w:rPr>
        <w:t xml:space="preserve">SEA is a wholly owned subsidiary of Cohort PLC, and </w:t>
      </w:r>
      <w:bookmarkStart w:id="0" w:name="_Hlk153874366"/>
      <w:r w:rsidRPr="003B3A5C">
        <w:rPr>
          <w:rFonts w:ascii="Arial" w:hAnsi="Arial" w:cs="Arial"/>
          <w:sz w:val="22"/>
          <w:szCs w:val="20"/>
        </w:rPr>
        <w:t>operates as an independent, agile, and responsive international business</w:t>
      </w:r>
      <w:bookmarkEnd w:id="0"/>
      <w:r w:rsidRPr="003B3A5C">
        <w:rPr>
          <w:rFonts w:ascii="Arial" w:hAnsi="Arial" w:cs="Arial"/>
          <w:sz w:val="22"/>
          <w:szCs w:val="22"/>
        </w:rPr>
        <w:t>, with a subsidiary in Canada and customers in the UK, Europe, Far East, The Americas, and Australasia.</w:t>
      </w:r>
    </w:p>
    <w:p w14:paraId="00DFCFA8" w14:textId="77777777" w:rsidR="003B3A5C" w:rsidRPr="003B3A5C" w:rsidRDefault="003B3A5C" w:rsidP="0012747E">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3B3A5C">
        <w:rPr>
          <w:rFonts w:ascii="Arial" w:hAnsi="Arial" w:cs="Arial"/>
          <w:b/>
          <w:caps/>
          <w:sz w:val="22"/>
          <w:szCs w:val="22"/>
        </w:rPr>
        <w:t>Role PURPOSE</w:t>
      </w:r>
    </w:p>
    <w:p w14:paraId="478EBEC5" w14:textId="77777777" w:rsidR="0047773C" w:rsidRDefault="0047773C" w:rsidP="0047773C">
      <w:pPr>
        <w:keepNext/>
        <w:keepLines/>
        <w:overflowPunct w:val="0"/>
        <w:autoSpaceDE w:val="0"/>
        <w:autoSpaceDN w:val="0"/>
        <w:adjustRightInd w:val="0"/>
        <w:spacing w:before="300" w:after="120"/>
        <w:jc w:val="both"/>
        <w:textAlignment w:val="baseline"/>
        <w:outlineLvl w:val="1"/>
        <w:rPr>
          <w:rFonts w:ascii="Arial" w:hAnsi="Arial" w:cs="Arial"/>
          <w:sz w:val="22"/>
          <w:szCs w:val="20"/>
        </w:rPr>
      </w:pPr>
      <w:r w:rsidRPr="0047773C">
        <w:rPr>
          <w:rFonts w:ascii="Arial" w:hAnsi="Arial" w:cs="Arial"/>
          <w:sz w:val="22"/>
          <w:szCs w:val="20"/>
        </w:rPr>
        <w:t>The Head of </w:t>
      </w:r>
      <w:r>
        <w:rPr>
          <w:rFonts w:ascii="Arial" w:hAnsi="Arial" w:cs="Arial"/>
          <w:sz w:val="22"/>
          <w:szCs w:val="20"/>
        </w:rPr>
        <w:t>Bidding</w:t>
      </w:r>
      <w:r w:rsidRPr="0047773C">
        <w:rPr>
          <w:rFonts w:ascii="Arial" w:hAnsi="Arial" w:cs="Arial"/>
          <w:sz w:val="22"/>
          <w:szCs w:val="20"/>
        </w:rPr>
        <w:t xml:space="preserve"> supports the achievement of SEA strategic objectives by driving the development of successful bid responses and is the ‘go to’ expert for all aspects of Bids and Proposals best practice including process development, implementation and management. </w:t>
      </w:r>
    </w:p>
    <w:p w14:paraId="4BE3423A" w14:textId="79DA5228" w:rsidR="0047773C" w:rsidRPr="0047773C" w:rsidRDefault="0047773C" w:rsidP="0047773C">
      <w:pPr>
        <w:keepNext/>
        <w:keepLines/>
        <w:overflowPunct w:val="0"/>
        <w:autoSpaceDE w:val="0"/>
        <w:autoSpaceDN w:val="0"/>
        <w:adjustRightInd w:val="0"/>
        <w:spacing w:before="300" w:after="120"/>
        <w:jc w:val="both"/>
        <w:textAlignment w:val="baseline"/>
        <w:outlineLvl w:val="1"/>
        <w:rPr>
          <w:rFonts w:ascii="Arial" w:hAnsi="Arial" w:cs="Arial"/>
          <w:sz w:val="22"/>
          <w:szCs w:val="20"/>
          <w:lang w:val="en-US"/>
        </w:rPr>
      </w:pPr>
      <w:r w:rsidRPr="0047773C">
        <w:rPr>
          <w:rFonts w:ascii="Arial" w:hAnsi="Arial" w:cs="Arial"/>
          <w:sz w:val="22"/>
          <w:szCs w:val="20"/>
        </w:rPr>
        <w:t>Progress will be reported via the Integrated Business Planning cycle, at the weekly opportunity review meetings, monthly order intake review meeting, monthly business review meeting and quarterly market reviews.</w:t>
      </w:r>
    </w:p>
    <w:p w14:paraId="68707DA4" w14:textId="33ED7D7E" w:rsidR="0047773C" w:rsidRPr="0047773C" w:rsidRDefault="0047773C" w:rsidP="0047773C">
      <w:pPr>
        <w:keepNext/>
        <w:keepLines/>
        <w:overflowPunct w:val="0"/>
        <w:autoSpaceDE w:val="0"/>
        <w:autoSpaceDN w:val="0"/>
        <w:adjustRightInd w:val="0"/>
        <w:spacing w:before="300" w:after="120"/>
        <w:jc w:val="both"/>
        <w:textAlignment w:val="baseline"/>
        <w:outlineLvl w:val="1"/>
        <w:rPr>
          <w:rFonts w:ascii="Arial" w:hAnsi="Arial" w:cs="Arial"/>
          <w:sz w:val="22"/>
          <w:szCs w:val="20"/>
          <w:lang w:val="en-US"/>
        </w:rPr>
      </w:pPr>
      <w:r w:rsidRPr="0047773C">
        <w:rPr>
          <w:rFonts w:ascii="Arial" w:hAnsi="Arial" w:cs="Arial"/>
          <w:sz w:val="22"/>
          <w:szCs w:val="20"/>
        </w:rPr>
        <w:t>The Head</w:t>
      </w:r>
      <w:r>
        <w:rPr>
          <w:rFonts w:ascii="Arial" w:hAnsi="Arial" w:cs="Arial"/>
          <w:sz w:val="22"/>
          <w:szCs w:val="20"/>
        </w:rPr>
        <w:t xml:space="preserve"> of Bidding</w:t>
      </w:r>
      <w:r w:rsidRPr="0047773C">
        <w:rPr>
          <w:rFonts w:ascii="Arial" w:hAnsi="Arial" w:cs="Arial"/>
          <w:sz w:val="22"/>
          <w:szCs w:val="20"/>
        </w:rPr>
        <w:t xml:space="preserve"> provide</w:t>
      </w:r>
      <w:r>
        <w:rPr>
          <w:rFonts w:ascii="Arial" w:hAnsi="Arial" w:cs="Arial"/>
          <w:sz w:val="22"/>
          <w:szCs w:val="20"/>
        </w:rPr>
        <w:t>s</w:t>
      </w:r>
      <w:r w:rsidRPr="0047773C">
        <w:rPr>
          <w:rFonts w:ascii="Arial" w:hAnsi="Arial" w:cs="Arial"/>
          <w:sz w:val="22"/>
          <w:szCs w:val="20"/>
        </w:rPr>
        <w:t xml:space="preserve"> oversight, leadership, management and guidance to </w:t>
      </w:r>
      <w:r>
        <w:rPr>
          <w:rFonts w:ascii="Arial" w:hAnsi="Arial" w:cs="Arial"/>
          <w:sz w:val="22"/>
          <w:szCs w:val="20"/>
        </w:rPr>
        <w:t xml:space="preserve">bid managers and </w:t>
      </w:r>
      <w:r w:rsidRPr="0047773C">
        <w:rPr>
          <w:rFonts w:ascii="Arial" w:hAnsi="Arial" w:cs="Arial"/>
          <w:sz w:val="22"/>
          <w:szCs w:val="20"/>
        </w:rPr>
        <w:t xml:space="preserve">bid teams to develop high </w:t>
      </w:r>
      <w:r>
        <w:rPr>
          <w:rFonts w:ascii="Arial" w:hAnsi="Arial" w:cs="Arial"/>
          <w:sz w:val="22"/>
          <w:szCs w:val="20"/>
        </w:rPr>
        <w:t xml:space="preserve">quality bids that are delivered on time to maximise the </w:t>
      </w:r>
      <w:r w:rsidRPr="0047773C">
        <w:rPr>
          <w:rFonts w:ascii="Arial" w:hAnsi="Arial" w:cs="Arial"/>
          <w:sz w:val="22"/>
          <w:szCs w:val="20"/>
        </w:rPr>
        <w:t>PWIN</w:t>
      </w:r>
      <w:r>
        <w:rPr>
          <w:rFonts w:ascii="Arial" w:hAnsi="Arial" w:cs="Arial"/>
          <w:sz w:val="22"/>
          <w:szCs w:val="20"/>
        </w:rPr>
        <w:t xml:space="preserve"> percentage.</w:t>
      </w:r>
    </w:p>
    <w:p w14:paraId="49E6A003" w14:textId="77777777" w:rsidR="00B47310" w:rsidRDefault="00B47310" w:rsidP="00B47310">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B47310">
        <w:rPr>
          <w:rFonts w:ascii="Arial" w:hAnsi="Arial" w:cs="Arial"/>
          <w:b/>
          <w:caps/>
          <w:sz w:val="22"/>
          <w:szCs w:val="22"/>
        </w:rPr>
        <w:t>Responsibilities</w:t>
      </w:r>
    </w:p>
    <w:p w14:paraId="3EECC9B4" w14:textId="77777777" w:rsidR="00FE59C1" w:rsidRDefault="00FE59C1" w:rsidP="00FE59C1">
      <w:pPr>
        <w:autoSpaceDE w:val="0"/>
        <w:autoSpaceDN w:val="0"/>
        <w:adjustRightInd w:val="0"/>
        <w:spacing w:before="60"/>
        <w:rPr>
          <w:rFonts w:ascii="Arial" w:hAnsi="Arial" w:cs="Arial"/>
          <w:b/>
          <w:bCs/>
          <w:color w:val="333333"/>
          <w:sz w:val="22"/>
          <w:szCs w:val="20"/>
        </w:rPr>
      </w:pPr>
      <w:r w:rsidRPr="00FE59C1">
        <w:rPr>
          <w:rFonts w:ascii="Arial" w:hAnsi="Arial" w:cs="Arial"/>
          <w:b/>
          <w:bCs/>
          <w:color w:val="333333"/>
          <w:sz w:val="22"/>
          <w:szCs w:val="20"/>
        </w:rPr>
        <w:t> </w:t>
      </w:r>
    </w:p>
    <w:p w14:paraId="700C748D" w14:textId="5D5C7476" w:rsidR="00FE59C1" w:rsidRPr="00FE59C1" w:rsidRDefault="00FE59C1" w:rsidP="00FE59C1">
      <w:pPr>
        <w:autoSpaceDE w:val="0"/>
        <w:autoSpaceDN w:val="0"/>
        <w:adjustRightInd w:val="0"/>
        <w:spacing w:before="60"/>
        <w:rPr>
          <w:rFonts w:ascii="Arial" w:hAnsi="Arial" w:cs="Arial"/>
          <w:color w:val="333333"/>
          <w:sz w:val="22"/>
          <w:szCs w:val="20"/>
          <w:lang w:val="en-US"/>
        </w:rPr>
      </w:pPr>
      <w:r w:rsidRPr="00FE59C1">
        <w:rPr>
          <w:rFonts w:ascii="Arial" w:hAnsi="Arial" w:cs="Arial"/>
          <w:b/>
          <w:bCs/>
          <w:color w:val="333333"/>
          <w:sz w:val="22"/>
          <w:szCs w:val="20"/>
        </w:rPr>
        <w:t>Bid Activity (50%) </w:t>
      </w:r>
      <w:r w:rsidRPr="00FE59C1">
        <w:rPr>
          <w:rFonts w:ascii="Arial" w:hAnsi="Arial" w:cs="Arial"/>
          <w:color w:val="333333"/>
          <w:sz w:val="22"/>
          <w:szCs w:val="20"/>
          <w:lang w:val="en-US"/>
        </w:rPr>
        <w:t> </w:t>
      </w:r>
    </w:p>
    <w:p w14:paraId="3B6D3F75" w14:textId="61A30AC9"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rPr>
      </w:pPr>
      <w:r w:rsidRPr="00FE59C1">
        <w:rPr>
          <w:rFonts w:ascii="Arial" w:hAnsi="Arial" w:cs="Arial"/>
          <w:color w:val="333333"/>
          <w:sz w:val="22"/>
          <w:szCs w:val="22"/>
        </w:rPr>
        <w:t>Oversee strategic, complex and high value bids and proposals. Provide clear guidance and support to ensure PWIN% is maximised. Specific responsibilities include:  </w:t>
      </w:r>
    </w:p>
    <w:p w14:paraId="69283395" w14:textId="77777777"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rPr>
      </w:pPr>
      <w:r w:rsidRPr="00FE59C1">
        <w:rPr>
          <w:rFonts w:ascii="Arial" w:hAnsi="Arial" w:cs="Arial"/>
          <w:color w:val="333333"/>
          <w:sz w:val="22"/>
          <w:szCs w:val="22"/>
        </w:rPr>
        <w:t>Maintain regular communication with the Business Development Directors, Business Development Managers and Senior Leadership to understand what opportunities are coming to market that will require input.  </w:t>
      </w:r>
    </w:p>
    <w:p w14:paraId="464FD14A" w14:textId="77777777"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rPr>
      </w:pPr>
      <w:r w:rsidRPr="00FE59C1">
        <w:rPr>
          <w:rFonts w:ascii="Arial" w:hAnsi="Arial" w:cs="Arial"/>
          <w:color w:val="333333"/>
          <w:sz w:val="22"/>
          <w:szCs w:val="22"/>
        </w:rPr>
        <w:t>Deconstruct customer ITT documents to understand the best strategy for maximising the SEA score.  </w:t>
      </w:r>
    </w:p>
    <w:p w14:paraId="7F1CEEE0" w14:textId="1FB67894" w:rsid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rPr>
      </w:pPr>
      <w:r w:rsidRPr="00FE59C1">
        <w:rPr>
          <w:rFonts w:ascii="Arial" w:hAnsi="Arial" w:cs="Arial"/>
          <w:color w:val="333333"/>
          <w:sz w:val="22"/>
          <w:szCs w:val="22"/>
        </w:rPr>
        <w:t>Ensure bid teams follow the business winning process, including the appropriate application of tailoring.</w:t>
      </w:r>
    </w:p>
    <w:p w14:paraId="6B033FE7" w14:textId="77777777"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lang w:val="en-US"/>
        </w:rPr>
      </w:pPr>
      <w:r w:rsidRPr="00FE59C1">
        <w:rPr>
          <w:rFonts w:ascii="Arial" w:hAnsi="Arial" w:cs="Arial"/>
          <w:color w:val="333333"/>
          <w:sz w:val="22"/>
          <w:szCs w:val="22"/>
        </w:rPr>
        <w:t>Create bid response templates to ensure responses are well structured and easy to follow enabling assessors to quickly and easily award SEA with the maximum marks. </w:t>
      </w:r>
      <w:r w:rsidRPr="00FE59C1">
        <w:rPr>
          <w:rFonts w:ascii="Arial" w:hAnsi="Arial" w:cs="Arial"/>
          <w:color w:val="333333"/>
          <w:sz w:val="22"/>
          <w:szCs w:val="22"/>
          <w:lang w:val="en-US"/>
        </w:rPr>
        <w:t> </w:t>
      </w:r>
    </w:p>
    <w:p w14:paraId="76B77D39" w14:textId="77777777"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lang w:val="en-US"/>
        </w:rPr>
      </w:pPr>
      <w:r w:rsidRPr="00FE59C1">
        <w:rPr>
          <w:rFonts w:ascii="Arial" w:hAnsi="Arial" w:cs="Arial"/>
          <w:color w:val="333333"/>
          <w:sz w:val="22"/>
          <w:szCs w:val="22"/>
        </w:rPr>
        <w:t>Create bid schedules and book plans to ensure SEA tender responses are compliant, compelling and delivered on time, allowing for suitable review and governance to be applied.</w:t>
      </w:r>
      <w:r w:rsidRPr="00FE59C1">
        <w:rPr>
          <w:rFonts w:ascii="Arial" w:hAnsi="Arial" w:cs="Arial"/>
          <w:b/>
          <w:bCs/>
          <w:color w:val="333333"/>
          <w:sz w:val="22"/>
          <w:szCs w:val="22"/>
        </w:rPr>
        <w:t> </w:t>
      </w:r>
      <w:r w:rsidRPr="00FE59C1">
        <w:rPr>
          <w:rFonts w:ascii="Arial" w:hAnsi="Arial" w:cs="Arial"/>
          <w:color w:val="333333"/>
          <w:sz w:val="22"/>
          <w:szCs w:val="22"/>
          <w:lang w:val="en-US"/>
        </w:rPr>
        <w:t> </w:t>
      </w:r>
    </w:p>
    <w:p w14:paraId="784BDABB" w14:textId="77777777" w:rsidR="00FE59C1" w:rsidRPr="00FE59C1" w:rsidRDefault="00FE59C1" w:rsidP="00FE59C1">
      <w:pPr>
        <w:numPr>
          <w:ilvl w:val="0"/>
          <w:numId w:val="27"/>
        </w:numPr>
        <w:tabs>
          <w:tab w:val="num" w:pos="720"/>
        </w:tabs>
        <w:autoSpaceDE w:val="0"/>
        <w:autoSpaceDN w:val="0"/>
        <w:adjustRightInd w:val="0"/>
        <w:spacing w:before="60"/>
        <w:ind w:left="426" w:hanging="357"/>
        <w:rPr>
          <w:rFonts w:ascii="Arial" w:hAnsi="Arial" w:cs="Arial"/>
          <w:color w:val="333333"/>
          <w:sz w:val="22"/>
          <w:szCs w:val="22"/>
          <w:lang w:val="en-US"/>
        </w:rPr>
      </w:pPr>
      <w:r w:rsidRPr="00FE59C1">
        <w:rPr>
          <w:rFonts w:ascii="Arial" w:hAnsi="Arial" w:cs="Arial"/>
          <w:color w:val="333333"/>
          <w:sz w:val="22"/>
          <w:szCs w:val="22"/>
        </w:rPr>
        <w:t>Ensure customer hot buttons are addressed through effective development and application of a win strategy.</w:t>
      </w:r>
      <w:r w:rsidRPr="00FE59C1">
        <w:rPr>
          <w:rFonts w:ascii="Arial" w:hAnsi="Arial" w:cs="Arial"/>
          <w:b/>
          <w:bCs/>
          <w:color w:val="333333"/>
          <w:sz w:val="22"/>
          <w:szCs w:val="22"/>
        </w:rPr>
        <w:t> </w:t>
      </w:r>
      <w:r w:rsidRPr="00FE59C1">
        <w:rPr>
          <w:rFonts w:ascii="Arial" w:hAnsi="Arial" w:cs="Arial"/>
          <w:color w:val="333333"/>
          <w:sz w:val="22"/>
          <w:szCs w:val="22"/>
          <w:lang w:val="en-US"/>
        </w:rPr>
        <w:t> </w:t>
      </w:r>
    </w:p>
    <w:p w14:paraId="33BCC6C4" w14:textId="77777777" w:rsidR="009F0902" w:rsidRDefault="009F0902" w:rsidP="009F0902">
      <w:pPr>
        <w:autoSpaceDE w:val="0"/>
        <w:autoSpaceDN w:val="0"/>
        <w:adjustRightInd w:val="0"/>
        <w:spacing w:before="60"/>
        <w:ind w:firstLine="69"/>
        <w:rPr>
          <w:rFonts w:ascii="Arial" w:hAnsi="Arial" w:cs="Arial"/>
          <w:b/>
          <w:bCs/>
          <w:color w:val="333333"/>
          <w:sz w:val="22"/>
          <w:szCs w:val="22"/>
        </w:rPr>
      </w:pPr>
    </w:p>
    <w:p w14:paraId="39A59ABF" w14:textId="3EDCB29B" w:rsidR="00FE59C1" w:rsidRPr="00FE59C1" w:rsidRDefault="00FE59C1" w:rsidP="009F0902">
      <w:pPr>
        <w:autoSpaceDE w:val="0"/>
        <w:autoSpaceDN w:val="0"/>
        <w:adjustRightInd w:val="0"/>
        <w:spacing w:before="60"/>
        <w:ind w:firstLine="69"/>
        <w:rPr>
          <w:rFonts w:ascii="Arial" w:hAnsi="Arial" w:cs="Arial"/>
          <w:color w:val="333333"/>
          <w:sz w:val="22"/>
          <w:szCs w:val="22"/>
          <w:lang w:val="en-US"/>
        </w:rPr>
      </w:pPr>
      <w:r w:rsidRPr="00FE59C1">
        <w:rPr>
          <w:rFonts w:ascii="Arial" w:hAnsi="Arial" w:cs="Arial"/>
          <w:b/>
          <w:bCs/>
          <w:color w:val="333333"/>
          <w:sz w:val="22"/>
          <w:szCs w:val="22"/>
        </w:rPr>
        <w:lastRenderedPageBreak/>
        <w:t>Operational Standards and Objectives:  </w:t>
      </w:r>
      <w:r w:rsidRPr="00FE59C1">
        <w:rPr>
          <w:rFonts w:ascii="Arial" w:hAnsi="Arial" w:cs="Arial"/>
          <w:color w:val="333333"/>
          <w:sz w:val="22"/>
          <w:szCs w:val="22"/>
          <w:lang w:val="en-US"/>
        </w:rPr>
        <w:t> </w:t>
      </w:r>
    </w:p>
    <w:p w14:paraId="212E756B"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lang w:val="en-US"/>
        </w:rPr>
      </w:pPr>
      <w:r w:rsidRPr="00FE59C1">
        <w:rPr>
          <w:rFonts w:ascii="Arial" w:hAnsi="Arial" w:cs="Arial"/>
          <w:color w:val="333333"/>
          <w:sz w:val="22"/>
          <w:szCs w:val="22"/>
        </w:rPr>
        <w:t>Ensure compliance with the Business Winning Process as defined in the SEA Business Management System. </w:t>
      </w:r>
      <w:r w:rsidRPr="00FE59C1">
        <w:rPr>
          <w:rFonts w:ascii="Arial" w:hAnsi="Arial" w:cs="Arial"/>
          <w:color w:val="333333"/>
          <w:sz w:val="22"/>
          <w:szCs w:val="22"/>
          <w:lang w:val="en-US"/>
        </w:rPr>
        <w:t> </w:t>
      </w:r>
    </w:p>
    <w:p w14:paraId="0E5B5028" w14:textId="77777777" w:rsidR="00FE59C1" w:rsidRPr="00FE59C1" w:rsidRDefault="00FE59C1" w:rsidP="00FE59C1">
      <w:pPr>
        <w:numPr>
          <w:ilvl w:val="0"/>
          <w:numId w:val="55"/>
        </w:numPr>
        <w:autoSpaceDE w:val="0"/>
        <w:autoSpaceDN w:val="0"/>
        <w:adjustRightInd w:val="0"/>
        <w:spacing w:before="60"/>
        <w:rPr>
          <w:rFonts w:ascii="Arial" w:hAnsi="Arial" w:cs="Arial"/>
          <w:color w:val="333333"/>
          <w:sz w:val="22"/>
          <w:szCs w:val="22"/>
          <w:lang w:val="en-US"/>
        </w:rPr>
      </w:pPr>
      <w:r w:rsidRPr="00FE59C1">
        <w:rPr>
          <w:rFonts w:ascii="Arial" w:hAnsi="Arial" w:cs="Arial"/>
          <w:color w:val="333333"/>
          <w:sz w:val="22"/>
          <w:szCs w:val="22"/>
        </w:rPr>
        <w:t>Identify and implement change requirements to continually improve SEA’s PWIN% and success. </w:t>
      </w:r>
      <w:r w:rsidRPr="00FE59C1">
        <w:rPr>
          <w:rFonts w:ascii="Arial" w:hAnsi="Arial" w:cs="Arial"/>
          <w:color w:val="333333"/>
          <w:sz w:val="22"/>
          <w:szCs w:val="22"/>
          <w:lang w:val="en-US"/>
        </w:rPr>
        <w:t> </w:t>
      </w:r>
    </w:p>
    <w:p w14:paraId="0A96A8AF" w14:textId="77777777" w:rsidR="00FE59C1" w:rsidRDefault="00FE59C1" w:rsidP="00FE59C1">
      <w:pPr>
        <w:tabs>
          <w:tab w:val="num" w:pos="720"/>
        </w:tabs>
        <w:autoSpaceDE w:val="0"/>
        <w:autoSpaceDN w:val="0"/>
        <w:adjustRightInd w:val="0"/>
        <w:spacing w:before="60"/>
        <w:rPr>
          <w:rFonts w:ascii="Arial" w:hAnsi="Arial" w:cs="Arial"/>
          <w:b/>
          <w:bCs/>
          <w:color w:val="333333"/>
          <w:sz w:val="22"/>
          <w:szCs w:val="20"/>
        </w:rPr>
      </w:pPr>
    </w:p>
    <w:p w14:paraId="0B2EBA09" w14:textId="2C8F254C" w:rsidR="00FE59C1" w:rsidRPr="00FE59C1" w:rsidRDefault="00FE59C1" w:rsidP="00FE59C1">
      <w:pPr>
        <w:tabs>
          <w:tab w:val="num" w:pos="720"/>
        </w:tabs>
        <w:autoSpaceDE w:val="0"/>
        <w:autoSpaceDN w:val="0"/>
        <w:adjustRightInd w:val="0"/>
        <w:spacing w:before="60"/>
        <w:rPr>
          <w:rFonts w:ascii="Arial" w:hAnsi="Arial" w:cs="Arial"/>
          <w:color w:val="333333"/>
          <w:sz w:val="22"/>
          <w:szCs w:val="22"/>
          <w:lang w:val="en-US"/>
        </w:rPr>
      </w:pPr>
      <w:r w:rsidRPr="00FE59C1">
        <w:rPr>
          <w:rFonts w:ascii="Arial" w:hAnsi="Arial" w:cs="Arial"/>
          <w:b/>
          <w:bCs/>
          <w:color w:val="333333"/>
          <w:sz w:val="22"/>
          <w:szCs w:val="20"/>
        </w:rPr>
        <w:t>Bids and Proposals Process Leadership: (10%)  </w:t>
      </w:r>
    </w:p>
    <w:p w14:paraId="1AA39B4D"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Liaise with the Project Management Process Lead to ensure continuity between the business winning process and the project management process.  </w:t>
      </w:r>
    </w:p>
    <w:p w14:paraId="11899D03"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Analyse and where appropriate implement improvement suggestions submitted through the BMS.  </w:t>
      </w:r>
    </w:p>
    <w:p w14:paraId="67592CDE"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Promote and raise awareness of the business winning process and the benefits of using it effectively.  </w:t>
      </w:r>
    </w:p>
    <w:p w14:paraId="631B2400"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Maintain the Bids and Proposals resources library.  </w:t>
      </w:r>
    </w:p>
    <w:p w14:paraId="23410EA9"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Maintain the process definition document and guidance material.   </w:t>
      </w:r>
    </w:p>
    <w:p w14:paraId="11DC2A23" w14:textId="77777777" w:rsidR="00FE59C1" w:rsidRPr="00FE59C1" w:rsidRDefault="00FE59C1" w:rsidP="009F0902">
      <w:pPr>
        <w:autoSpaceDE w:val="0"/>
        <w:autoSpaceDN w:val="0"/>
        <w:adjustRightInd w:val="0"/>
        <w:spacing w:before="60"/>
        <w:ind w:firstLine="360"/>
        <w:rPr>
          <w:rFonts w:ascii="Arial" w:hAnsi="Arial" w:cs="Arial"/>
          <w:color w:val="333333"/>
          <w:sz w:val="22"/>
          <w:szCs w:val="22"/>
          <w:lang w:val="en-US"/>
        </w:rPr>
      </w:pPr>
      <w:r w:rsidRPr="00FE59C1">
        <w:rPr>
          <w:rFonts w:ascii="Arial" w:hAnsi="Arial" w:cs="Arial"/>
          <w:b/>
          <w:bCs/>
          <w:color w:val="333333"/>
          <w:sz w:val="22"/>
          <w:szCs w:val="22"/>
        </w:rPr>
        <w:t>Operational Standards and Objectives: </w:t>
      </w:r>
      <w:r w:rsidRPr="00FE59C1">
        <w:rPr>
          <w:rFonts w:ascii="Arial" w:hAnsi="Arial" w:cs="Arial"/>
          <w:color w:val="333333"/>
          <w:sz w:val="22"/>
          <w:szCs w:val="22"/>
          <w:lang w:val="en-US"/>
        </w:rPr>
        <w:t> </w:t>
      </w:r>
    </w:p>
    <w:p w14:paraId="464931CB"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The Business Winning Process is a key subject for ISO 9001 audits, ensure the process enables compliance with future audits.  </w:t>
      </w:r>
    </w:p>
    <w:p w14:paraId="0108119D" w14:textId="77777777" w:rsidR="00FE59C1" w:rsidRPr="00FE59C1" w:rsidRDefault="00FE59C1" w:rsidP="00FE59C1">
      <w:pPr>
        <w:autoSpaceDE w:val="0"/>
        <w:autoSpaceDN w:val="0"/>
        <w:adjustRightInd w:val="0"/>
        <w:spacing w:before="60"/>
        <w:rPr>
          <w:rFonts w:ascii="Arial" w:hAnsi="Arial" w:cs="Arial"/>
          <w:color w:val="333333"/>
          <w:sz w:val="22"/>
          <w:szCs w:val="22"/>
          <w:lang w:val="en-US"/>
        </w:rPr>
      </w:pPr>
      <w:r w:rsidRPr="00FE59C1">
        <w:rPr>
          <w:rFonts w:ascii="Arial" w:hAnsi="Arial" w:cs="Arial"/>
          <w:color w:val="333333"/>
          <w:sz w:val="22"/>
          <w:szCs w:val="22"/>
        </w:rPr>
        <w:t> </w:t>
      </w:r>
      <w:r w:rsidRPr="00FE59C1">
        <w:rPr>
          <w:rFonts w:ascii="Arial" w:hAnsi="Arial" w:cs="Arial"/>
          <w:color w:val="333333"/>
          <w:sz w:val="22"/>
          <w:szCs w:val="22"/>
          <w:lang w:val="en-US"/>
        </w:rPr>
        <w:t> </w:t>
      </w:r>
    </w:p>
    <w:p w14:paraId="2D9877D9" w14:textId="77777777" w:rsidR="00FE59C1" w:rsidRPr="00FE59C1" w:rsidRDefault="00FE59C1" w:rsidP="00FE59C1">
      <w:pPr>
        <w:tabs>
          <w:tab w:val="num" w:pos="720"/>
        </w:tabs>
        <w:autoSpaceDE w:val="0"/>
        <w:autoSpaceDN w:val="0"/>
        <w:adjustRightInd w:val="0"/>
        <w:spacing w:before="60"/>
        <w:rPr>
          <w:rFonts w:ascii="Arial" w:hAnsi="Arial" w:cs="Arial"/>
          <w:color w:val="333333"/>
          <w:sz w:val="22"/>
          <w:szCs w:val="22"/>
          <w:lang w:val="en-US"/>
        </w:rPr>
      </w:pPr>
      <w:r w:rsidRPr="00FE59C1">
        <w:rPr>
          <w:rFonts w:ascii="Arial" w:hAnsi="Arial" w:cs="Arial"/>
          <w:b/>
          <w:bCs/>
          <w:color w:val="333333"/>
          <w:sz w:val="22"/>
          <w:szCs w:val="20"/>
        </w:rPr>
        <w:t>Reporting and Budget Management: (20%)  </w:t>
      </w:r>
    </w:p>
    <w:p w14:paraId="589CC165"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Responsible for managing the enquiry budget.   </w:t>
      </w:r>
    </w:p>
    <w:p w14:paraId="10B4218D" w14:textId="28B6487A"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Co-ordinate input </w:t>
      </w:r>
      <w:r w:rsidR="00C55825" w:rsidRPr="00FE59C1">
        <w:rPr>
          <w:rFonts w:ascii="Arial" w:hAnsi="Arial" w:cs="Arial"/>
          <w:color w:val="333333"/>
          <w:sz w:val="22"/>
          <w:szCs w:val="22"/>
        </w:rPr>
        <w:t>for and</w:t>
      </w:r>
      <w:r w:rsidRPr="00FE59C1">
        <w:rPr>
          <w:rFonts w:ascii="Arial" w:hAnsi="Arial" w:cs="Arial"/>
          <w:color w:val="333333"/>
          <w:sz w:val="22"/>
          <w:szCs w:val="22"/>
        </w:rPr>
        <w:t> update the weekly opportunity review meeting pack. Ensure reviews scheduled at the meeting have submitted review documentation to the senior leadership team on the Thursday prior to the meeting. Chair the meeting.  </w:t>
      </w:r>
    </w:p>
    <w:p w14:paraId="6977DA3D"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Attend the monthly order intake meeting, providing input as required.  </w:t>
      </w:r>
    </w:p>
    <w:p w14:paraId="35FC42F5"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Provide input to the monthly business review meeting pack.   </w:t>
      </w:r>
    </w:p>
    <w:p w14:paraId="29A180F4" w14:textId="548FD144"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Provide input to the quarterly market review </w:t>
      </w:r>
      <w:r w:rsidR="00C55825" w:rsidRPr="00FE59C1">
        <w:rPr>
          <w:rFonts w:ascii="Arial" w:hAnsi="Arial" w:cs="Arial"/>
          <w:color w:val="333333"/>
          <w:sz w:val="22"/>
          <w:szCs w:val="22"/>
        </w:rPr>
        <w:t>pack and</w:t>
      </w:r>
      <w:r w:rsidRPr="00FE59C1">
        <w:rPr>
          <w:rFonts w:ascii="Arial" w:hAnsi="Arial" w:cs="Arial"/>
          <w:color w:val="333333"/>
          <w:sz w:val="22"/>
          <w:szCs w:val="22"/>
        </w:rPr>
        <w:t> attend the meeting.  </w:t>
      </w:r>
    </w:p>
    <w:p w14:paraId="33DCE336" w14:textId="77777777" w:rsidR="00FE59C1" w:rsidRPr="00FE59C1" w:rsidRDefault="00FE59C1" w:rsidP="00FE59C1">
      <w:pPr>
        <w:autoSpaceDE w:val="0"/>
        <w:autoSpaceDN w:val="0"/>
        <w:adjustRightInd w:val="0"/>
        <w:spacing w:before="60"/>
        <w:rPr>
          <w:rFonts w:ascii="Arial" w:hAnsi="Arial" w:cs="Arial"/>
          <w:color w:val="333333"/>
          <w:sz w:val="22"/>
          <w:szCs w:val="22"/>
          <w:lang w:val="en-US"/>
        </w:rPr>
      </w:pPr>
      <w:r w:rsidRPr="00FE59C1">
        <w:rPr>
          <w:rFonts w:ascii="Arial" w:hAnsi="Arial" w:cs="Arial"/>
          <w:color w:val="333333"/>
          <w:sz w:val="22"/>
          <w:szCs w:val="22"/>
        </w:rPr>
        <w:t> </w:t>
      </w:r>
      <w:r w:rsidRPr="00FE59C1">
        <w:rPr>
          <w:rFonts w:ascii="Arial" w:hAnsi="Arial" w:cs="Arial"/>
          <w:color w:val="333333"/>
          <w:sz w:val="22"/>
          <w:szCs w:val="22"/>
          <w:lang w:val="en-US"/>
        </w:rPr>
        <w:t> </w:t>
      </w:r>
    </w:p>
    <w:p w14:paraId="3C056EE7" w14:textId="77777777" w:rsidR="00FE59C1" w:rsidRPr="00FE59C1" w:rsidRDefault="00FE59C1" w:rsidP="00FE59C1">
      <w:pPr>
        <w:tabs>
          <w:tab w:val="num" w:pos="720"/>
        </w:tabs>
        <w:autoSpaceDE w:val="0"/>
        <w:autoSpaceDN w:val="0"/>
        <w:adjustRightInd w:val="0"/>
        <w:spacing w:before="60"/>
        <w:rPr>
          <w:rFonts w:ascii="Arial" w:hAnsi="Arial" w:cs="Arial"/>
          <w:b/>
          <w:bCs/>
          <w:color w:val="333333"/>
          <w:sz w:val="22"/>
          <w:szCs w:val="20"/>
        </w:rPr>
      </w:pPr>
      <w:r w:rsidRPr="00FE59C1">
        <w:rPr>
          <w:rFonts w:ascii="Arial" w:hAnsi="Arial" w:cs="Arial"/>
          <w:b/>
          <w:bCs/>
          <w:color w:val="333333"/>
          <w:sz w:val="22"/>
          <w:szCs w:val="20"/>
        </w:rPr>
        <w:t>People Management (15%)  </w:t>
      </w:r>
    </w:p>
    <w:p w14:paraId="38248456"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Line management of the SEA Bid Manager and Bid Coordinator.  </w:t>
      </w:r>
    </w:p>
    <w:p w14:paraId="6BF59F52"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Ensure all staff are in possession of and are managed against SMART Objectives.  </w:t>
      </w:r>
    </w:p>
    <w:p w14:paraId="48EE02F3"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Delegation of responsibilities as appropriate.  </w:t>
      </w:r>
    </w:p>
    <w:p w14:paraId="6DF40F59"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Provide regular feedback to staff about performance and contribution.  </w:t>
      </w:r>
    </w:p>
    <w:p w14:paraId="46FDB8D3"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Ensure appraisals are completed bi-annually and annually.</w:t>
      </w:r>
    </w:p>
    <w:p w14:paraId="3B707EE2" w14:textId="77777777" w:rsidR="009F0902" w:rsidRDefault="009F0902" w:rsidP="00FE59C1">
      <w:pPr>
        <w:tabs>
          <w:tab w:val="num" w:pos="720"/>
        </w:tabs>
        <w:autoSpaceDE w:val="0"/>
        <w:autoSpaceDN w:val="0"/>
        <w:adjustRightInd w:val="0"/>
        <w:spacing w:before="60"/>
        <w:rPr>
          <w:rFonts w:ascii="Arial" w:hAnsi="Arial" w:cs="Arial"/>
          <w:color w:val="333333"/>
          <w:sz w:val="22"/>
          <w:szCs w:val="22"/>
          <w:lang w:val="en-US"/>
        </w:rPr>
      </w:pPr>
    </w:p>
    <w:p w14:paraId="2625F80F" w14:textId="5E17359C" w:rsidR="00FE59C1" w:rsidRPr="00FE59C1" w:rsidRDefault="00FE59C1" w:rsidP="00FE59C1">
      <w:pPr>
        <w:tabs>
          <w:tab w:val="num" w:pos="720"/>
        </w:tabs>
        <w:autoSpaceDE w:val="0"/>
        <w:autoSpaceDN w:val="0"/>
        <w:adjustRightInd w:val="0"/>
        <w:spacing w:before="60"/>
        <w:rPr>
          <w:rFonts w:ascii="Arial" w:hAnsi="Arial" w:cs="Arial"/>
          <w:b/>
          <w:bCs/>
          <w:color w:val="333333"/>
          <w:sz w:val="22"/>
          <w:szCs w:val="20"/>
        </w:rPr>
      </w:pPr>
      <w:r w:rsidRPr="00FE59C1">
        <w:rPr>
          <w:rFonts w:ascii="Arial" w:hAnsi="Arial" w:cs="Arial"/>
          <w:b/>
          <w:bCs/>
          <w:color w:val="333333"/>
          <w:sz w:val="22"/>
          <w:szCs w:val="20"/>
        </w:rPr>
        <w:t>Training Delivery: (5%)  </w:t>
      </w:r>
    </w:p>
    <w:p w14:paraId="2F7CC937" w14:textId="6BE69433"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Provide Business Winning Process Training to new starters at the request of HR (inductions or separate training).  </w:t>
      </w:r>
    </w:p>
    <w:p w14:paraId="61400298"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Provide appropriate (on the job or formal) training for staff who are involved in bids (bid management, bid writing etc).  </w:t>
      </w:r>
    </w:p>
    <w:p w14:paraId="6FB06339" w14:textId="77777777" w:rsidR="00FE59C1" w:rsidRPr="00FE59C1" w:rsidRDefault="00FE59C1" w:rsidP="00FE59C1">
      <w:pPr>
        <w:numPr>
          <w:ilvl w:val="0"/>
          <w:numId w:val="54"/>
        </w:numPr>
        <w:autoSpaceDE w:val="0"/>
        <w:autoSpaceDN w:val="0"/>
        <w:adjustRightInd w:val="0"/>
        <w:spacing w:before="60"/>
        <w:rPr>
          <w:rFonts w:ascii="Arial" w:hAnsi="Arial" w:cs="Arial"/>
          <w:color w:val="333333"/>
          <w:sz w:val="22"/>
          <w:szCs w:val="22"/>
        </w:rPr>
      </w:pPr>
      <w:r w:rsidRPr="00FE59C1">
        <w:rPr>
          <w:rFonts w:ascii="Arial" w:hAnsi="Arial" w:cs="Arial"/>
          <w:color w:val="333333"/>
          <w:sz w:val="22"/>
          <w:szCs w:val="22"/>
        </w:rPr>
        <w:t>Liaise with HR following the submission of PDPs to understand likely training demand.  </w:t>
      </w:r>
    </w:p>
    <w:p w14:paraId="786DF391" w14:textId="77777777" w:rsidR="00FE59C1" w:rsidRPr="00FE59C1" w:rsidRDefault="00FE59C1" w:rsidP="00FE59C1">
      <w:pPr>
        <w:autoSpaceDE w:val="0"/>
        <w:autoSpaceDN w:val="0"/>
        <w:adjustRightInd w:val="0"/>
        <w:spacing w:before="60"/>
        <w:rPr>
          <w:rFonts w:ascii="Arial" w:hAnsi="Arial" w:cs="Arial"/>
          <w:color w:val="333333"/>
          <w:sz w:val="22"/>
          <w:szCs w:val="20"/>
          <w:lang w:val="en-US"/>
        </w:rPr>
      </w:pPr>
    </w:p>
    <w:p w14:paraId="0BD3AEB0" w14:textId="77777777" w:rsidR="001015CF" w:rsidRPr="001015CF" w:rsidRDefault="001015CF"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lastRenderedPageBreak/>
        <w:t>Education, Qualifications &amp; Experience</w:t>
      </w:r>
    </w:p>
    <w:p w14:paraId="52E14870" w14:textId="2770FE22" w:rsidR="001015CF" w:rsidRPr="001015CF" w:rsidRDefault="0081653A" w:rsidP="001015CF">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An </w:t>
      </w:r>
      <w:r w:rsidR="001C0492">
        <w:rPr>
          <w:rFonts w:ascii="Arial" w:hAnsi="Arial" w:cs="Arial"/>
          <w:color w:val="333333"/>
          <w:sz w:val="22"/>
          <w:szCs w:val="22"/>
        </w:rPr>
        <w:t xml:space="preserve">experienced </w:t>
      </w:r>
      <w:r w:rsidR="009F0902">
        <w:rPr>
          <w:rFonts w:ascii="Arial" w:hAnsi="Arial" w:cs="Arial"/>
          <w:color w:val="333333"/>
          <w:sz w:val="22"/>
          <w:szCs w:val="22"/>
        </w:rPr>
        <w:t>proposal manager</w:t>
      </w:r>
      <w:r w:rsidR="001C0492">
        <w:rPr>
          <w:rFonts w:ascii="Arial" w:hAnsi="Arial" w:cs="Arial"/>
          <w:color w:val="333333"/>
          <w:sz w:val="22"/>
          <w:szCs w:val="22"/>
        </w:rPr>
        <w:t xml:space="preserve"> with a proven track record of </w:t>
      </w:r>
      <w:r w:rsidR="009F0902">
        <w:rPr>
          <w:rFonts w:ascii="Arial" w:hAnsi="Arial" w:cs="Arial"/>
          <w:color w:val="333333"/>
          <w:sz w:val="22"/>
          <w:szCs w:val="22"/>
        </w:rPr>
        <w:t>leading teams to deliver winning bids</w:t>
      </w:r>
    </w:p>
    <w:p w14:paraId="27A4DADD" w14:textId="3A0050C4" w:rsidR="001015CF" w:rsidRPr="001015CF" w:rsidRDefault="00D73C0D" w:rsidP="001015CF">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w:t>
      </w:r>
      <w:r w:rsidR="006C154A">
        <w:rPr>
          <w:rFonts w:ascii="Arial" w:hAnsi="Arial" w:cs="Arial"/>
          <w:color w:val="333333"/>
          <w:sz w:val="22"/>
          <w:szCs w:val="22"/>
        </w:rPr>
        <w:t>n understanding of engineering and SEA’s product</w:t>
      </w:r>
      <w:r w:rsidR="00C7740E">
        <w:rPr>
          <w:rFonts w:ascii="Arial" w:hAnsi="Arial" w:cs="Arial"/>
          <w:color w:val="333333"/>
          <w:sz w:val="22"/>
          <w:szCs w:val="22"/>
        </w:rPr>
        <w:t xml:space="preserve"> portfolio</w:t>
      </w:r>
    </w:p>
    <w:p w14:paraId="456C6809" w14:textId="0ECAD655" w:rsidR="001015CF" w:rsidRPr="001015CF" w:rsidRDefault="00C7740E" w:rsidP="001015CF">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 knowledge of the global defence market</w:t>
      </w:r>
    </w:p>
    <w:p w14:paraId="6ADFF483" w14:textId="77777777" w:rsidR="001015CF" w:rsidRPr="001015CF" w:rsidRDefault="001015CF"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bookmarkStart w:id="1" w:name="_Hlk72311874"/>
      <w:r w:rsidRPr="001015CF">
        <w:rPr>
          <w:rFonts w:ascii="Arial" w:hAnsi="Arial" w:cs="Arial"/>
          <w:b/>
          <w:caps/>
          <w:sz w:val="22"/>
          <w:szCs w:val="22"/>
        </w:rPr>
        <w:t>Personal Characteristics</w:t>
      </w:r>
    </w:p>
    <w:bookmarkEnd w:id="1"/>
    <w:p w14:paraId="2CB43E3A" w14:textId="77777777" w:rsidR="001015CF" w:rsidRPr="001015CF" w:rsidRDefault="001015CF" w:rsidP="001015CF">
      <w:pPr>
        <w:numPr>
          <w:ilvl w:val="0"/>
          <w:numId w:val="46"/>
        </w:numPr>
        <w:autoSpaceDE w:val="0"/>
        <w:autoSpaceDN w:val="0"/>
        <w:adjustRightInd w:val="0"/>
        <w:spacing w:before="60"/>
        <w:ind w:left="426" w:hanging="357"/>
        <w:rPr>
          <w:rFonts w:ascii="Arial" w:hAnsi="Arial" w:cs="Arial"/>
          <w:color w:val="333333"/>
          <w:sz w:val="22"/>
          <w:szCs w:val="22"/>
        </w:rPr>
      </w:pPr>
      <w:r w:rsidRPr="001015CF">
        <w:rPr>
          <w:rFonts w:ascii="Arial" w:hAnsi="Arial" w:cs="Arial"/>
          <w:color w:val="333333"/>
          <w:sz w:val="22"/>
          <w:szCs w:val="22"/>
        </w:rPr>
        <w:t>A completer-finisher, with excellent planning and delivery credentials</w:t>
      </w:r>
    </w:p>
    <w:p w14:paraId="19C3FBA2" w14:textId="78A2EA56" w:rsidR="001015CF" w:rsidRPr="001015CF" w:rsidRDefault="0091327D" w:rsidP="001015CF">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 customer focused individual who can tackle difficult issues and maintain good relationships</w:t>
      </w:r>
    </w:p>
    <w:p w14:paraId="0E99310C" w14:textId="77777777" w:rsidR="001015CF" w:rsidRPr="001015CF" w:rsidRDefault="001015CF" w:rsidP="001015CF">
      <w:pPr>
        <w:numPr>
          <w:ilvl w:val="0"/>
          <w:numId w:val="46"/>
        </w:numPr>
        <w:autoSpaceDE w:val="0"/>
        <w:autoSpaceDN w:val="0"/>
        <w:adjustRightInd w:val="0"/>
        <w:spacing w:before="60"/>
        <w:ind w:left="426" w:hanging="357"/>
        <w:rPr>
          <w:rFonts w:ascii="Arial" w:hAnsi="Arial" w:cs="Arial"/>
          <w:color w:val="333333"/>
          <w:sz w:val="22"/>
          <w:szCs w:val="22"/>
        </w:rPr>
      </w:pPr>
      <w:bookmarkStart w:id="2" w:name="_Hlk180390384"/>
      <w:r w:rsidRPr="001015CF">
        <w:rPr>
          <w:rFonts w:ascii="Arial" w:hAnsi="Arial" w:cs="Arial"/>
          <w:color w:val="333333"/>
          <w:sz w:val="22"/>
          <w:szCs w:val="22"/>
        </w:rPr>
        <w:t>Energy, passion, and commitment to support a dynamic business</w:t>
      </w:r>
      <w:bookmarkEnd w:id="2"/>
    </w:p>
    <w:p w14:paraId="25FB5FDE" w14:textId="77777777" w:rsidR="001015CF" w:rsidRPr="001015CF" w:rsidRDefault="001015CF" w:rsidP="001015CF">
      <w:pPr>
        <w:numPr>
          <w:ilvl w:val="0"/>
          <w:numId w:val="46"/>
        </w:numPr>
        <w:autoSpaceDE w:val="0"/>
        <w:autoSpaceDN w:val="0"/>
        <w:adjustRightInd w:val="0"/>
        <w:spacing w:before="60"/>
        <w:ind w:left="426" w:hanging="357"/>
        <w:rPr>
          <w:rFonts w:ascii="Arial" w:hAnsi="Arial" w:cs="Arial"/>
          <w:color w:val="333333"/>
          <w:sz w:val="22"/>
          <w:szCs w:val="22"/>
        </w:rPr>
      </w:pPr>
      <w:r w:rsidRPr="001015CF">
        <w:rPr>
          <w:rFonts w:ascii="Arial" w:hAnsi="Arial" w:cs="Arial"/>
          <w:color w:val="333333"/>
          <w:sz w:val="22"/>
          <w:szCs w:val="22"/>
        </w:rPr>
        <w:t>Excellent inter-personal, negotiating, organizational and decision-making skills</w:t>
      </w:r>
    </w:p>
    <w:p w14:paraId="2E6773F6" w14:textId="7C7C13C3" w:rsidR="00C95174" w:rsidRPr="001015CF" w:rsidRDefault="00C95174" w:rsidP="00C95174">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Company Values</w:t>
      </w:r>
    </w:p>
    <w:p w14:paraId="51D877E9" w14:textId="77777777" w:rsidR="00C95174" w:rsidRPr="001015CF" w:rsidRDefault="00C95174" w:rsidP="00C95174">
      <w:pPr>
        <w:pStyle w:val="BodyText"/>
        <w:rPr>
          <w:rFonts w:ascii="Arial" w:hAnsi="Arial" w:cs="Arial"/>
          <w:sz w:val="22"/>
          <w:szCs w:val="22"/>
        </w:rPr>
      </w:pPr>
      <w:r w:rsidRPr="001015CF">
        <w:rPr>
          <w:rFonts w:ascii="Arial" w:hAnsi="Arial" w:cs="Arial"/>
          <w:sz w:val="22"/>
          <w:szCs w:val="22"/>
        </w:rPr>
        <w:t>All employees may be required to carry out any other duties that are within the employee's skills and abilities whenever reasonably instructed and are required to act in a manner that is wholly supportive of our values of:</w:t>
      </w:r>
    </w:p>
    <w:p w14:paraId="787D13C9"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Safety First: </w:t>
      </w:r>
      <w:r w:rsidRPr="001015CF">
        <w:rPr>
          <w:rFonts w:ascii="Arial" w:hAnsi="Arial" w:cs="Arial"/>
          <w:bCs/>
          <w:szCs w:val="22"/>
        </w:rPr>
        <w:tab/>
      </w:r>
      <w:r w:rsidRPr="001015CF">
        <w:rPr>
          <w:rFonts w:ascii="Arial" w:hAnsi="Arial" w:cs="Arial"/>
          <w:b w:val="0"/>
          <w:szCs w:val="22"/>
        </w:rPr>
        <w:t xml:space="preserve">We operate safely and responsibly, protecting each other and the environment. </w:t>
      </w:r>
    </w:p>
    <w:p w14:paraId="716D06AB"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People Focussed: </w:t>
      </w:r>
      <w:r w:rsidRPr="001015CF">
        <w:rPr>
          <w:rFonts w:ascii="Arial" w:hAnsi="Arial" w:cs="Arial"/>
          <w:bCs/>
          <w:szCs w:val="22"/>
        </w:rPr>
        <w:tab/>
      </w:r>
      <w:r w:rsidRPr="001015CF">
        <w:rPr>
          <w:rFonts w:ascii="Arial" w:hAnsi="Arial" w:cs="Arial"/>
          <w:b w:val="0"/>
          <w:szCs w:val="22"/>
        </w:rPr>
        <w:t>We develop, reward &amp; empower our people, prioritising a healthy work-life balance.</w:t>
      </w:r>
    </w:p>
    <w:p w14:paraId="7EA5C9AD"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Cs/>
          <w:szCs w:val="22"/>
        </w:rPr>
      </w:pPr>
      <w:r w:rsidRPr="001015CF">
        <w:rPr>
          <w:rFonts w:ascii="Arial" w:hAnsi="Arial" w:cs="Arial"/>
          <w:bCs/>
          <w:szCs w:val="22"/>
        </w:rPr>
        <w:t xml:space="preserve">One SEA Team: </w:t>
      </w:r>
      <w:r w:rsidRPr="001015CF">
        <w:rPr>
          <w:rFonts w:ascii="Arial" w:hAnsi="Arial" w:cs="Arial"/>
          <w:bCs/>
          <w:szCs w:val="22"/>
        </w:rPr>
        <w:tab/>
      </w:r>
      <w:r w:rsidRPr="001015CF">
        <w:rPr>
          <w:rFonts w:ascii="Arial" w:hAnsi="Arial" w:cs="Arial"/>
          <w:b w:val="0"/>
          <w:szCs w:val="22"/>
        </w:rPr>
        <w:t>We are in this together.  One team, working ethically, respectfully &amp; professionally.  We take responsibility and challenge each other constructively.</w:t>
      </w:r>
    </w:p>
    <w:p w14:paraId="3936DFEB"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Delivery Excellence: </w:t>
      </w:r>
      <w:r w:rsidRPr="001015CF">
        <w:rPr>
          <w:rFonts w:ascii="Arial" w:hAnsi="Arial" w:cs="Arial"/>
          <w:bCs/>
          <w:szCs w:val="22"/>
        </w:rPr>
        <w:tab/>
      </w:r>
      <w:r w:rsidRPr="001015CF">
        <w:rPr>
          <w:rFonts w:ascii="Arial" w:hAnsi="Arial" w:cs="Arial"/>
          <w:b w:val="0"/>
          <w:szCs w:val="22"/>
        </w:rPr>
        <w:t>We exceed our commitments by delivering timely, quality</w:t>
      </w:r>
      <w:r w:rsidRPr="001015CF">
        <w:rPr>
          <w:rFonts w:ascii="Arial" w:hAnsi="Arial" w:cs="Arial"/>
          <w:bCs/>
          <w:szCs w:val="22"/>
        </w:rPr>
        <w:t xml:space="preserve"> </w:t>
      </w:r>
      <w:r w:rsidRPr="001015CF">
        <w:rPr>
          <w:rFonts w:ascii="Arial" w:hAnsi="Arial" w:cs="Arial"/>
          <w:b w:val="0"/>
          <w:szCs w:val="22"/>
        </w:rPr>
        <w:t>outputs whether that’s for each other or our clients and partners.  We are always looking for ways to innovate and continuously improve.</w:t>
      </w:r>
    </w:p>
    <w:p w14:paraId="09390DC5"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Trusted Partners: </w:t>
      </w:r>
      <w:r w:rsidRPr="001015CF">
        <w:rPr>
          <w:rFonts w:ascii="Arial" w:hAnsi="Arial" w:cs="Arial"/>
          <w:bCs/>
          <w:szCs w:val="22"/>
        </w:rPr>
        <w:tab/>
      </w:r>
      <w:r w:rsidRPr="001015CF">
        <w:rPr>
          <w:rFonts w:ascii="Arial" w:hAnsi="Arial" w:cs="Arial"/>
          <w:b w:val="0"/>
          <w:szCs w:val="22"/>
        </w:rPr>
        <w:t>We partner strategically, collaboratively, and always with integrity; whether that is between us inside SEA or externally.</w:t>
      </w:r>
    </w:p>
    <w:p w14:paraId="058C98F6" w14:textId="77777777" w:rsidR="00C676BA" w:rsidRPr="00C676BA" w:rsidRDefault="00C676BA" w:rsidP="00C676BA">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C676BA">
        <w:rPr>
          <w:rFonts w:ascii="Arial" w:hAnsi="Arial" w:cs="Arial"/>
          <w:b/>
          <w:caps/>
          <w:sz w:val="22"/>
          <w:szCs w:val="22"/>
        </w:rPr>
        <w:t xml:space="preserve">What Success Looks Like </w:t>
      </w:r>
    </w:p>
    <w:p w14:paraId="15F2574A" w14:textId="77777777" w:rsidR="005060A0" w:rsidRDefault="00C84E30" w:rsidP="00C676BA">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High quality bids are delivered that </w:t>
      </w:r>
      <w:r w:rsidR="005060A0">
        <w:rPr>
          <w:rFonts w:ascii="Arial" w:hAnsi="Arial" w:cs="Arial"/>
          <w:color w:val="333333"/>
          <w:sz w:val="22"/>
          <w:szCs w:val="22"/>
        </w:rPr>
        <w:t>are sufficiently resourced and governed in accordance with the business winning process, every time</w:t>
      </w:r>
    </w:p>
    <w:p w14:paraId="7DD4C492" w14:textId="506102EB" w:rsidR="00C676BA" w:rsidRDefault="005060A0" w:rsidP="00C676BA">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The overall </w:t>
      </w:r>
      <w:r w:rsidR="00C84E30">
        <w:rPr>
          <w:rFonts w:ascii="Arial" w:hAnsi="Arial" w:cs="Arial"/>
          <w:color w:val="333333"/>
          <w:sz w:val="22"/>
          <w:szCs w:val="22"/>
        </w:rPr>
        <w:t xml:space="preserve">PWIN </w:t>
      </w:r>
      <w:r>
        <w:rPr>
          <w:rFonts w:ascii="Arial" w:hAnsi="Arial" w:cs="Arial"/>
          <w:color w:val="333333"/>
          <w:sz w:val="22"/>
          <w:szCs w:val="22"/>
        </w:rPr>
        <w:t xml:space="preserve">of proposals is improved through continuous learning </w:t>
      </w:r>
    </w:p>
    <w:p w14:paraId="006B3FF6" w14:textId="1F0A9EF1" w:rsidR="00C676BA" w:rsidRPr="00C676BA" w:rsidRDefault="00C55825" w:rsidP="00C676BA">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Roles involved in bids are clearly defined and there is proactive leadership from the Bid Manager</w:t>
      </w:r>
    </w:p>
    <w:p w14:paraId="6685FF83" w14:textId="7C3F8534" w:rsidR="00C676BA" w:rsidRPr="00C676BA" w:rsidRDefault="005060A0" w:rsidP="00C676BA">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A </w:t>
      </w:r>
      <w:r w:rsidR="00C55825">
        <w:rPr>
          <w:rFonts w:ascii="Arial" w:hAnsi="Arial" w:cs="Arial"/>
          <w:color w:val="333333"/>
          <w:sz w:val="22"/>
          <w:szCs w:val="22"/>
        </w:rPr>
        <w:t>library of bid material and standard templates is maintained and developed to build the company knowledge base and is used to reduce the cost of bidding</w:t>
      </w:r>
      <w:r>
        <w:rPr>
          <w:rFonts w:ascii="Arial" w:hAnsi="Arial" w:cs="Arial"/>
          <w:color w:val="333333"/>
          <w:sz w:val="22"/>
          <w:szCs w:val="22"/>
        </w:rPr>
        <w:t xml:space="preserve"> </w:t>
      </w:r>
    </w:p>
    <w:p w14:paraId="0C21BE42" w14:textId="2C459AFB" w:rsidR="00C676BA" w:rsidRPr="00C676BA" w:rsidRDefault="0091327D" w:rsidP="00C676BA">
      <w:pPr>
        <w:numPr>
          <w:ilvl w:val="0"/>
          <w:numId w:val="46"/>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 motivated job holder who relishes the role</w:t>
      </w:r>
      <w:r w:rsidR="00403271">
        <w:rPr>
          <w:rFonts w:ascii="Arial" w:hAnsi="Arial" w:cs="Arial"/>
          <w:color w:val="333333"/>
          <w:sz w:val="22"/>
          <w:szCs w:val="22"/>
        </w:rPr>
        <w:t xml:space="preserve"> and exemplifies SEA’s values</w:t>
      </w:r>
    </w:p>
    <w:p w14:paraId="6CD1F869" w14:textId="79354840" w:rsidR="00C95174" w:rsidRPr="001015CF" w:rsidRDefault="00C95174" w:rsidP="00C95174">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Job Location</w:t>
      </w:r>
    </w:p>
    <w:p w14:paraId="4E33B6AD" w14:textId="77777777" w:rsidR="00C95174" w:rsidRPr="001015CF" w:rsidRDefault="00C95174" w:rsidP="00C95174">
      <w:pPr>
        <w:pStyle w:val="SEADetails"/>
        <w:tabs>
          <w:tab w:val="clear" w:pos="1361"/>
        </w:tabs>
        <w:spacing w:before="60"/>
        <w:jc w:val="left"/>
        <w:rPr>
          <w:rFonts w:ascii="Arial" w:hAnsi="Arial" w:cs="Arial"/>
          <w:szCs w:val="22"/>
        </w:rPr>
      </w:pPr>
      <w:r w:rsidRPr="001015CF">
        <w:rPr>
          <w:rFonts w:ascii="Arial" w:hAnsi="Arial" w:cs="Arial"/>
          <w:b w:val="0"/>
          <w:szCs w:val="22"/>
        </w:rPr>
        <w:t>The role has direct reports across all SEA sites and can be based at any SEA UK location but must be willing to travel to other SEA sites regularly &amp; internationally as required.</w:t>
      </w:r>
    </w:p>
    <w:p w14:paraId="30F3DF4B" w14:textId="77777777" w:rsidR="00C95174" w:rsidRPr="001015CF" w:rsidRDefault="00C95174"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lastRenderedPageBreak/>
        <w:t>RepoRting</w:t>
      </w:r>
    </w:p>
    <w:p w14:paraId="16CA0EEC" w14:textId="526DCAA9" w:rsidR="00C95174" w:rsidRPr="001015CF" w:rsidRDefault="00C95174" w:rsidP="00C95174">
      <w:pPr>
        <w:pStyle w:val="SEADetails"/>
        <w:tabs>
          <w:tab w:val="clear" w:pos="1361"/>
        </w:tabs>
        <w:spacing w:before="60"/>
        <w:jc w:val="left"/>
        <w:rPr>
          <w:rFonts w:ascii="Arial" w:hAnsi="Arial" w:cs="Arial"/>
          <w:b w:val="0"/>
          <w:szCs w:val="22"/>
        </w:rPr>
      </w:pPr>
      <w:r w:rsidRPr="001015CF">
        <w:rPr>
          <w:rFonts w:ascii="Arial" w:hAnsi="Arial" w:cs="Arial"/>
          <w:b w:val="0"/>
          <w:szCs w:val="22"/>
        </w:rPr>
        <w:t xml:space="preserve">This role reports into the </w:t>
      </w:r>
      <w:r w:rsidR="0091327D">
        <w:rPr>
          <w:rFonts w:ascii="Arial" w:hAnsi="Arial" w:cs="Arial"/>
          <w:b w:val="0"/>
          <w:szCs w:val="22"/>
        </w:rPr>
        <w:t>Business Development</w:t>
      </w:r>
      <w:r w:rsidRPr="001015CF">
        <w:rPr>
          <w:rFonts w:ascii="Arial" w:hAnsi="Arial" w:cs="Arial"/>
          <w:b w:val="0"/>
          <w:szCs w:val="22"/>
        </w:rPr>
        <w:t xml:space="preserve"> Director</w:t>
      </w:r>
    </w:p>
    <w:p w14:paraId="60AB42EF" w14:textId="77777777" w:rsidR="00C95174" w:rsidRPr="001015CF" w:rsidRDefault="00C95174" w:rsidP="00C95174">
      <w:pPr>
        <w:rPr>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95174" w:rsidRPr="001015CF" w14:paraId="0D1B9D62" w14:textId="77777777" w:rsidTr="00633141">
        <w:tc>
          <w:tcPr>
            <w:tcW w:w="8505" w:type="dxa"/>
            <w:tcBorders>
              <w:top w:val="single" w:sz="4" w:space="0" w:color="auto"/>
              <w:left w:val="single" w:sz="4" w:space="0" w:color="auto"/>
              <w:bottom w:val="single" w:sz="4" w:space="0" w:color="auto"/>
              <w:right w:val="single" w:sz="4" w:space="0" w:color="auto"/>
            </w:tcBorders>
            <w:vAlign w:val="center"/>
            <w:hideMark/>
          </w:tcPr>
          <w:p w14:paraId="2533A471" w14:textId="77777777" w:rsidR="00C95174" w:rsidRPr="001015CF" w:rsidRDefault="00C95174" w:rsidP="00633141">
            <w:pPr>
              <w:spacing w:before="120" w:after="120"/>
              <w:ind w:left="34"/>
              <w:rPr>
                <w:rFonts w:ascii="Arial" w:hAnsi="Arial" w:cs="Arial"/>
                <w:b/>
                <w:color w:val="000000"/>
                <w:sz w:val="22"/>
                <w:szCs w:val="22"/>
              </w:rPr>
            </w:pPr>
            <w:r w:rsidRPr="001015CF">
              <w:rPr>
                <w:rFonts w:ascii="Arial" w:hAnsi="Arial" w:cs="Arial"/>
                <w:b/>
                <w:color w:val="000000"/>
                <w:sz w:val="22"/>
                <w:szCs w:val="22"/>
              </w:rPr>
              <w:t>Job Holder Declaration:</w:t>
            </w:r>
          </w:p>
          <w:p w14:paraId="0DF51AAF" w14:textId="0202FA02" w:rsidR="00C95174" w:rsidRPr="001015CF" w:rsidRDefault="00C95174" w:rsidP="00665B88">
            <w:pPr>
              <w:spacing w:before="120" w:after="120"/>
              <w:ind w:left="34"/>
              <w:rPr>
                <w:rFonts w:ascii="Arial" w:hAnsi="Arial" w:cs="Arial"/>
                <w:color w:val="000000"/>
                <w:sz w:val="22"/>
                <w:szCs w:val="22"/>
              </w:rPr>
            </w:pPr>
            <w:r w:rsidRPr="001015CF">
              <w:rPr>
                <w:rFonts w:ascii="Arial" w:hAnsi="Arial" w:cs="Arial"/>
                <w:color w:val="000000"/>
                <w:sz w:val="22"/>
                <w:szCs w:val="22"/>
              </w:rPr>
              <w:t>I accept the purpose and accountabilities of my role with SEA are as outlined above.</w:t>
            </w:r>
          </w:p>
          <w:p w14:paraId="0F0D5251" w14:textId="59CD1440"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  Date: _______________</w:t>
            </w:r>
          </w:p>
        </w:tc>
      </w:tr>
      <w:tr w:rsidR="00C95174" w:rsidRPr="001015CF" w14:paraId="000DC808" w14:textId="77777777" w:rsidTr="00633141">
        <w:tc>
          <w:tcPr>
            <w:tcW w:w="8505" w:type="dxa"/>
            <w:tcBorders>
              <w:top w:val="single" w:sz="4" w:space="0" w:color="auto"/>
              <w:left w:val="single" w:sz="4" w:space="0" w:color="auto"/>
              <w:bottom w:val="single" w:sz="4" w:space="0" w:color="auto"/>
              <w:right w:val="single" w:sz="4" w:space="0" w:color="auto"/>
            </w:tcBorders>
            <w:vAlign w:val="center"/>
            <w:hideMark/>
          </w:tcPr>
          <w:p w14:paraId="777175AA" w14:textId="77777777" w:rsidR="00C95174" w:rsidRPr="001015CF" w:rsidRDefault="00C95174" w:rsidP="00633141">
            <w:pPr>
              <w:spacing w:before="120" w:after="120"/>
              <w:ind w:left="34"/>
              <w:rPr>
                <w:rFonts w:ascii="Arial" w:hAnsi="Arial" w:cs="Arial"/>
                <w:b/>
                <w:color w:val="000000"/>
                <w:sz w:val="22"/>
                <w:szCs w:val="22"/>
              </w:rPr>
            </w:pPr>
            <w:r w:rsidRPr="001015CF">
              <w:rPr>
                <w:rFonts w:ascii="Arial" w:hAnsi="Arial" w:cs="Arial"/>
                <w:b/>
                <w:color w:val="000000"/>
                <w:sz w:val="22"/>
                <w:szCs w:val="22"/>
              </w:rPr>
              <w:t>Line Manager Declaration:</w:t>
            </w:r>
          </w:p>
          <w:p w14:paraId="04CE1EBC" w14:textId="4037DC8C" w:rsidR="00C95174" w:rsidRPr="001015CF" w:rsidRDefault="00C95174" w:rsidP="008A17B8">
            <w:pPr>
              <w:spacing w:before="120" w:after="120"/>
              <w:ind w:left="34"/>
              <w:rPr>
                <w:rFonts w:ascii="Arial" w:hAnsi="Arial" w:cs="Arial"/>
                <w:color w:val="000000"/>
                <w:sz w:val="22"/>
                <w:szCs w:val="22"/>
              </w:rPr>
            </w:pPr>
            <w:r w:rsidRPr="001015CF">
              <w:rPr>
                <w:rFonts w:ascii="Arial" w:hAnsi="Arial" w:cs="Arial"/>
                <w:color w:val="000000"/>
                <w:sz w:val="22"/>
                <w:szCs w:val="22"/>
              </w:rPr>
              <w:t>I confirm that the purpose and accountabilities of this role are as outlined above have been agreed with me as line manager.</w:t>
            </w:r>
          </w:p>
          <w:p w14:paraId="727DD1AF" w14:textId="151846BC"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______________________________  Date: __</w:t>
            </w:r>
            <w:r w:rsidR="001015CF" w:rsidRPr="001015CF">
              <w:rPr>
                <w:rFonts w:ascii="Arial" w:hAnsi="Arial" w:cs="Arial"/>
                <w:color w:val="000000"/>
                <w:sz w:val="22"/>
                <w:szCs w:val="22"/>
              </w:rPr>
              <w:t>________</w:t>
            </w:r>
            <w:r w:rsidRPr="001015CF">
              <w:rPr>
                <w:rFonts w:ascii="Arial" w:hAnsi="Arial" w:cs="Arial"/>
                <w:color w:val="000000"/>
                <w:sz w:val="22"/>
                <w:szCs w:val="22"/>
              </w:rPr>
              <w:t>____</w:t>
            </w:r>
          </w:p>
          <w:p w14:paraId="5FE21A09" w14:textId="77777777" w:rsidR="00C95174" w:rsidRPr="001015CF" w:rsidRDefault="00C95174" w:rsidP="00633141">
            <w:pPr>
              <w:spacing w:before="120" w:after="120"/>
              <w:ind w:left="34"/>
              <w:rPr>
                <w:rFonts w:ascii="Arial" w:hAnsi="Arial" w:cs="Arial"/>
                <w:color w:val="000000"/>
                <w:sz w:val="22"/>
                <w:szCs w:val="22"/>
              </w:rPr>
            </w:pPr>
          </w:p>
        </w:tc>
      </w:tr>
    </w:tbl>
    <w:p w14:paraId="23CCEE8B" w14:textId="6E9F6B7B" w:rsidR="00306886" w:rsidRPr="00186EAC" w:rsidRDefault="00306886" w:rsidP="00665B88">
      <w:pPr>
        <w:rPr>
          <w:rFonts w:ascii="Arial" w:hAnsi="Arial" w:cs="Arial"/>
          <w:sz w:val="22"/>
          <w:szCs w:val="22"/>
        </w:rPr>
      </w:pPr>
    </w:p>
    <w:sectPr w:rsidR="00306886" w:rsidRPr="00186EAC" w:rsidSect="00B67287">
      <w:headerReference w:type="default" r:id="rId12"/>
      <w:footerReference w:type="default" r:id="rId13"/>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103C" w14:textId="77777777" w:rsidR="00765F32" w:rsidRDefault="00765F32" w:rsidP="00DA6B51">
      <w:r>
        <w:separator/>
      </w:r>
    </w:p>
  </w:endnote>
  <w:endnote w:type="continuationSeparator" w:id="0">
    <w:p w14:paraId="130758E0" w14:textId="77777777" w:rsidR="00765F32" w:rsidRDefault="00765F32"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17AF" w14:textId="77777777" w:rsidR="00DA6B51" w:rsidRDefault="003E0C1C">
    <w:pPr>
      <w:pStyle w:val="Footer"/>
      <w:rPr>
        <w:sz w:val="18"/>
        <w:lang w:val="en-US"/>
      </w:rPr>
    </w:pPr>
    <w:r>
      <w:rPr>
        <w:sz w:val="18"/>
      </w:rPr>
      <w:t>F0076 issue</w:t>
    </w:r>
    <w:r w:rsidR="00363289">
      <w:rPr>
        <w:sz w:val="18"/>
      </w:rPr>
      <w:t xml:space="preserve"> 6</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33E28C89"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0BA8" w14:textId="77777777" w:rsidR="00765F32" w:rsidRDefault="00765F32" w:rsidP="00DA6B51">
      <w:r>
        <w:separator/>
      </w:r>
    </w:p>
  </w:footnote>
  <w:footnote w:type="continuationSeparator" w:id="0">
    <w:p w14:paraId="10A5FB1F" w14:textId="77777777" w:rsidR="00765F32" w:rsidRDefault="00765F32"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6E5" w14:textId="77777777" w:rsidR="00DA6B51" w:rsidRDefault="00186EAC">
    <w:pPr>
      <w:pStyle w:val="Header"/>
      <w:rPr>
        <w:b/>
        <w:bCs/>
        <w:sz w:val="18"/>
      </w:rPr>
    </w:pPr>
    <w:r>
      <w:rPr>
        <w:b/>
        <w:bCs/>
        <w:noProof/>
        <w:sz w:val="18"/>
      </w:rPr>
      <w:t xml:space="preserve"> </w:t>
    </w:r>
  </w:p>
  <w:p w14:paraId="7C2438BA" w14:textId="3C0C61C7" w:rsidR="00DA6B51" w:rsidRDefault="00421A92">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6710252E" wp14:editId="1733DF5B">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F4B92" w14:textId="77777777" w:rsidR="00EE243E" w:rsidRDefault="00EE243E" w:rsidP="0060359D">
                          <w:pPr>
                            <w:jc w:val="center"/>
                            <w:rPr>
                              <w:rFonts w:ascii="Tahoma" w:hAnsi="Tahoma" w:cs="Tahoma"/>
                              <w:b/>
                              <w:sz w:val="44"/>
                              <w:szCs w:val="44"/>
                            </w:rPr>
                          </w:pPr>
                        </w:p>
                        <w:p w14:paraId="55B3158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0252E"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716F4B92" w14:textId="77777777" w:rsidR="00EE243E" w:rsidRDefault="00EE243E" w:rsidP="0060359D">
                    <w:pPr>
                      <w:jc w:val="center"/>
                      <w:rPr>
                        <w:rFonts w:ascii="Tahoma" w:hAnsi="Tahoma" w:cs="Tahoma"/>
                        <w:b/>
                        <w:sz w:val="44"/>
                        <w:szCs w:val="44"/>
                      </w:rPr>
                    </w:pPr>
                  </w:p>
                  <w:p w14:paraId="55B3158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14A13A19" w14:textId="5E99F03E" w:rsidR="00DA6B51" w:rsidRDefault="00421A92">
    <w:pPr>
      <w:pStyle w:val="Header"/>
      <w:jc w:val="left"/>
      <w:rPr>
        <w:noProof/>
      </w:rPr>
    </w:pPr>
    <w:r>
      <w:rPr>
        <w:noProof/>
      </w:rPr>
      <w:drawing>
        <wp:inline distT="0" distB="0" distL="0" distR="0" wp14:anchorId="1143CBF8" wp14:editId="0A5449A5">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C07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AC0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7B35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D6F4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66C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FFFFFFFE"/>
    <w:multiLevelType w:val="singleLevel"/>
    <w:tmpl w:val="45844B8A"/>
    <w:lvl w:ilvl="0">
      <w:numFmt w:val="decimal"/>
      <w:lvlText w:val="*"/>
      <w:lvlJc w:val="left"/>
    </w:lvl>
  </w:abstractNum>
  <w:abstractNum w:abstractNumId="7" w15:restartNumberingAfterBreak="0">
    <w:nsid w:val="05BA5F76"/>
    <w:multiLevelType w:val="multilevel"/>
    <w:tmpl w:val="F27A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5C0987"/>
    <w:multiLevelType w:val="multilevel"/>
    <w:tmpl w:val="62189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35793E"/>
    <w:multiLevelType w:val="multilevel"/>
    <w:tmpl w:val="0C4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552954"/>
    <w:multiLevelType w:val="multilevel"/>
    <w:tmpl w:val="6F5A6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C37C1A"/>
    <w:multiLevelType w:val="hybridMultilevel"/>
    <w:tmpl w:val="8D50C56C"/>
    <w:lvl w:ilvl="0" w:tplc="08090001">
      <w:start w:val="1"/>
      <w:numFmt w:val="bullet"/>
      <w:lvlText w:val=""/>
      <w:lvlJc w:val="left"/>
      <w:pPr>
        <w:tabs>
          <w:tab w:val="num" w:pos="720"/>
        </w:tabs>
        <w:ind w:left="720" w:hanging="360"/>
      </w:pPr>
      <w:rPr>
        <w:rFonts w:ascii="Symbol" w:hAnsi="Symbol" w:hint="default"/>
      </w:rPr>
    </w:lvl>
    <w:lvl w:ilvl="1" w:tplc="C136D868">
      <w:start w:val="1"/>
      <w:numFmt w:val="bullet"/>
      <w:lvlText w:val="–"/>
      <w:lvlJc w:val="left"/>
      <w:pPr>
        <w:tabs>
          <w:tab w:val="num" w:pos="1440"/>
        </w:tabs>
        <w:ind w:left="1440" w:hanging="360"/>
      </w:pPr>
      <w:rPr>
        <w:rFonts w:ascii="Arial" w:hAnsi="Arial" w:hint="default"/>
      </w:rPr>
    </w:lvl>
    <w:lvl w:ilvl="2" w:tplc="858854D0" w:tentative="1">
      <w:start w:val="1"/>
      <w:numFmt w:val="bullet"/>
      <w:lvlText w:val="–"/>
      <w:lvlJc w:val="left"/>
      <w:pPr>
        <w:tabs>
          <w:tab w:val="num" w:pos="2160"/>
        </w:tabs>
        <w:ind w:left="2160" w:hanging="360"/>
      </w:pPr>
      <w:rPr>
        <w:rFonts w:ascii="Arial" w:hAnsi="Arial" w:hint="default"/>
      </w:rPr>
    </w:lvl>
    <w:lvl w:ilvl="3" w:tplc="0D024F5E" w:tentative="1">
      <w:start w:val="1"/>
      <w:numFmt w:val="bullet"/>
      <w:lvlText w:val="–"/>
      <w:lvlJc w:val="left"/>
      <w:pPr>
        <w:tabs>
          <w:tab w:val="num" w:pos="2880"/>
        </w:tabs>
        <w:ind w:left="2880" w:hanging="360"/>
      </w:pPr>
      <w:rPr>
        <w:rFonts w:ascii="Arial" w:hAnsi="Arial" w:hint="default"/>
      </w:rPr>
    </w:lvl>
    <w:lvl w:ilvl="4" w:tplc="33DE256A" w:tentative="1">
      <w:start w:val="1"/>
      <w:numFmt w:val="bullet"/>
      <w:lvlText w:val="–"/>
      <w:lvlJc w:val="left"/>
      <w:pPr>
        <w:tabs>
          <w:tab w:val="num" w:pos="3600"/>
        </w:tabs>
        <w:ind w:left="3600" w:hanging="360"/>
      </w:pPr>
      <w:rPr>
        <w:rFonts w:ascii="Arial" w:hAnsi="Arial" w:hint="default"/>
      </w:rPr>
    </w:lvl>
    <w:lvl w:ilvl="5" w:tplc="B82E3798" w:tentative="1">
      <w:start w:val="1"/>
      <w:numFmt w:val="bullet"/>
      <w:lvlText w:val="–"/>
      <w:lvlJc w:val="left"/>
      <w:pPr>
        <w:tabs>
          <w:tab w:val="num" w:pos="4320"/>
        </w:tabs>
        <w:ind w:left="4320" w:hanging="360"/>
      </w:pPr>
      <w:rPr>
        <w:rFonts w:ascii="Arial" w:hAnsi="Arial" w:hint="default"/>
      </w:rPr>
    </w:lvl>
    <w:lvl w:ilvl="6" w:tplc="212CE0A4" w:tentative="1">
      <w:start w:val="1"/>
      <w:numFmt w:val="bullet"/>
      <w:lvlText w:val="–"/>
      <w:lvlJc w:val="left"/>
      <w:pPr>
        <w:tabs>
          <w:tab w:val="num" w:pos="5040"/>
        </w:tabs>
        <w:ind w:left="5040" w:hanging="360"/>
      </w:pPr>
      <w:rPr>
        <w:rFonts w:ascii="Arial" w:hAnsi="Arial" w:hint="default"/>
      </w:rPr>
    </w:lvl>
    <w:lvl w:ilvl="7" w:tplc="B1B88B6E" w:tentative="1">
      <w:start w:val="1"/>
      <w:numFmt w:val="bullet"/>
      <w:lvlText w:val="–"/>
      <w:lvlJc w:val="left"/>
      <w:pPr>
        <w:tabs>
          <w:tab w:val="num" w:pos="5760"/>
        </w:tabs>
        <w:ind w:left="5760" w:hanging="360"/>
      </w:pPr>
      <w:rPr>
        <w:rFonts w:ascii="Arial" w:hAnsi="Arial" w:hint="default"/>
      </w:rPr>
    </w:lvl>
    <w:lvl w:ilvl="8" w:tplc="716E17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B8C4C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0975F5"/>
    <w:multiLevelType w:val="hybridMultilevel"/>
    <w:tmpl w:val="ECE2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F41136"/>
    <w:multiLevelType w:val="multilevel"/>
    <w:tmpl w:val="08DE6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C4BB8"/>
    <w:multiLevelType w:val="multilevel"/>
    <w:tmpl w:val="20EA0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C923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E412D2"/>
    <w:multiLevelType w:val="multilevel"/>
    <w:tmpl w:val="73C6E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27009F4"/>
    <w:multiLevelType w:val="multilevel"/>
    <w:tmpl w:val="F558D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28E0C1B"/>
    <w:multiLevelType w:val="multilevel"/>
    <w:tmpl w:val="444EE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3F5A75"/>
    <w:multiLevelType w:val="multilevel"/>
    <w:tmpl w:val="FEBE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AC64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9FA5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BC3803"/>
    <w:multiLevelType w:val="multilevel"/>
    <w:tmpl w:val="3172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7D7576"/>
    <w:multiLevelType w:val="multilevel"/>
    <w:tmpl w:val="F3CA3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FC5108"/>
    <w:multiLevelType w:val="multilevel"/>
    <w:tmpl w:val="A78E9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C60181"/>
    <w:multiLevelType w:val="multilevel"/>
    <w:tmpl w:val="DC1E1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18575BA"/>
    <w:multiLevelType w:val="multilevel"/>
    <w:tmpl w:val="68A4F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B37AE5"/>
    <w:multiLevelType w:val="hybridMultilevel"/>
    <w:tmpl w:val="0EB0E76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41" w15:restartNumberingAfterBreak="0">
    <w:nsid w:val="38D44EC9"/>
    <w:multiLevelType w:val="multilevel"/>
    <w:tmpl w:val="7A4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AF4A1F"/>
    <w:multiLevelType w:val="multilevel"/>
    <w:tmpl w:val="8B4A4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DFD65F8"/>
    <w:multiLevelType w:val="multilevel"/>
    <w:tmpl w:val="32D8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D86322"/>
    <w:multiLevelType w:val="multilevel"/>
    <w:tmpl w:val="9E7C6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026B5C"/>
    <w:multiLevelType w:val="hybridMultilevel"/>
    <w:tmpl w:val="DF3A3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4F6508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FD647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333127A"/>
    <w:multiLevelType w:val="multilevel"/>
    <w:tmpl w:val="04D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A3271F"/>
    <w:multiLevelType w:val="multilevel"/>
    <w:tmpl w:val="16B8D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7871CA2"/>
    <w:multiLevelType w:val="multilevel"/>
    <w:tmpl w:val="6CFC7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BE824A0"/>
    <w:multiLevelType w:val="multilevel"/>
    <w:tmpl w:val="88F8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8310E9"/>
    <w:multiLevelType w:val="multilevel"/>
    <w:tmpl w:val="BD5AC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37E31BC"/>
    <w:multiLevelType w:val="multilevel"/>
    <w:tmpl w:val="6324C1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3C968EF"/>
    <w:multiLevelType w:val="multilevel"/>
    <w:tmpl w:val="AB125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4F8485B"/>
    <w:multiLevelType w:val="hybridMultilevel"/>
    <w:tmpl w:val="2300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8558FB"/>
    <w:multiLevelType w:val="multilevel"/>
    <w:tmpl w:val="B0C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C60C23"/>
    <w:multiLevelType w:val="hybridMultilevel"/>
    <w:tmpl w:val="91AAC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DC84DAB"/>
    <w:multiLevelType w:val="hybridMultilevel"/>
    <w:tmpl w:val="DFCADD6E"/>
    <w:lvl w:ilvl="0" w:tplc="981CE3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1E3D8B"/>
    <w:multiLevelType w:val="multilevel"/>
    <w:tmpl w:val="9A9E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64B6AB9"/>
    <w:multiLevelType w:val="multilevel"/>
    <w:tmpl w:val="34D06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CD25ABB"/>
    <w:multiLevelType w:val="multilevel"/>
    <w:tmpl w:val="1B3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4" w15:restartNumberingAfterBreak="0">
    <w:nsid w:val="7EEAB2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FCD2CF3"/>
    <w:multiLevelType w:val="multilevel"/>
    <w:tmpl w:val="393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2396621">
    <w:abstractNumId w:val="5"/>
  </w:num>
  <w:num w:numId="2" w16cid:durableId="710376338">
    <w:abstractNumId w:val="28"/>
  </w:num>
  <w:num w:numId="3" w16cid:durableId="49500780">
    <w:abstractNumId w:val="54"/>
  </w:num>
  <w:num w:numId="4" w16cid:durableId="1161391094">
    <w:abstractNumId w:val="29"/>
  </w:num>
  <w:num w:numId="5" w16cid:durableId="1170410826">
    <w:abstractNumId w:val="73"/>
  </w:num>
  <w:num w:numId="6" w16cid:durableId="892230324">
    <w:abstractNumId w:val="42"/>
  </w:num>
  <w:num w:numId="7" w16cid:durableId="1719084719">
    <w:abstractNumId w:val="32"/>
  </w:num>
  <w:num w:numId="8" w16cid:durableId="699360740">
    <w:abstractNumId w:val="46"/>
  </w:num>
  <w:num w:numId="9" w16cid:durableId="1335111773">
    <w:abstractNumId w:val="57"/>
  </w:num>
  <w:num w:numId="10" w16cid:durableId="863636912">
    <w:abstractNumId w:val="33"/>
  </w:num>
  <w:num w:numId="11" w16cid:durableId="138235510">
    <w:abstractNumId w:val="27"/>
  </w:num>
  <w:num w:numId="12" w16cid:durableId="1913269544">
    <w:abstractNumId w:val="71"/>
  </w:num>
  <w:num w:numId="13" w16cid:durableId="607780982">
    <w:abstractNumId w:val="64"/>
  </w:num>
  <w:num w:numId="14" w16cid:durableId="4596766">
    <w:abstractNumId w:val="16"/>
  </w:num>
  <w:num w:numId="15" w16cid:durableId="65079869">
    <w:abstractNumId w:val="30"/>
  </w:num>
  <w:num w:numId="16" w16cid:durableId="791441641">
    <w:abstractNumId w:val="39"/>
  </w:num>
  <w:num w:numId="17" w16cid:durableId="1223642549">
    <w:abstractNumId w:val="67"/>
  </w:num>
  <w:num w:numId="18" w16cid:durableId="1187911169">
    <w:abstractNumId w:val="6"/>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473641648">
    <w:abstractNumId w:val="68"/>
  </w:num>
  <w:num w:numId="20" w16cid:durableId="921452742">
    <w:abstractNumId w:val="31"/>
  </w:num>
  <w:num w:numId="21" w16cid:durableId="598635354">
    <w:abstractNumId w:val="63"/>
  </w:num>
  <w:num w:numId="22" w16cid:durableId="2001929764">
    <w:abstractNumId w:val="34"/>
  </w:num>
  <w:num w:numId="23" w16cid:durableId="2056806562">
    <w:abstractNumId w:val="69"/>
  </w:num>
  <w:num w:numId="24" w16cid:durableId="1653369691">
    <w:abstractNumId w:val="53"/>
  </w:num>
  <w:num w:numId="25" w16cid:durableId="471675738">
    <w:abstractNumId w:val="36"/>
  </w:num>
  <w:num w:numId="26" w16cid:durableId="1272394763">
    <w:abstractNumId w:val="21"/>
  </w:num>
  <w:num w:numId="27" w16cid:durableId="542711990">
    <w:abstractNumId w:val="60"/>
  </w:num>
  <w:num w:numId="28" w16cid:durableId="1484200474">
    <w:abstractNumId w:val="47"/>
  </w:num>
  <w:num w:numId="29" w16cid:durableId="780535526">
    <w:abstractNumId w:val="40"/>
  </w:num>
  <w:num w:numId="30" w16cid:durableId="2050059685">
    <w:abstractNumId w:val="16"/>
    <w:lvlOverride w:ilvl="0"/>
    <w:lvlOverride w:ilvl="1">
      <w:startOverride w:val="1"/>
    </w:lvlOverride>
    <w:lvlOverride w:ilvl="2"/>
    <w:lvlOverride w:ilvl="3"/>
    <w:lvlOverride w:ilvl="4"/>
    <w:lvlOverride w:ilvl="5"/>
    <w:lvlOverride w:ilvl="6"/>
    <w:lvlOverride w:ilvl="7"/>
    <w:lvlOverride w:ilvl="8"/>
  </w:num>
  <w:num w:numId="31" w16cid:durableId="414866536">
    <w:abstractNumId w:val="65"/>
  </w:num>
  <w:num w:numId="32" w16cid:durableId="12003055">
    <w:abstractNumId w:val="13"/>
  </w:num>
  <w:num w:numId="33" w16cid:durableId="1712923256">
    <w:abstractNumId w:val="11"/>
  </w:num>
  <w:num w:numId="34" w16cid:durableId="1774015874">
    <w:abstractNumId w:val="49"/>
  </w:num>
  <w:num w:numId="35" w16cid:durableId="1478575469">
    <w:abstractNumId w:val="12"/>
  </w:num>
  <w:num w:numId="36" w16cid:durableId="1897618485">
    <w:abstractNumId w:val="48"/>
  </w:num>
  <w:num w:numId="37" w16cid:durableId="39596529">
    <w:abstractNumId w:val="17"/>
  </w:num>
  <w:num w:numId="38" w16cid:durableId="2147237536">
    <w:abstractNumId w:val="74"/>
  </w:num>
  <w:num w:numId="39" w16cid:durableId="1866821409">
    <w:abstractNumId w:val="3"/>
  </w:num>
  <w:num w:numId="40" w16cid:durableId="1962960068">
    <w:abstractNumId w:val="24"/>
  </w:num>
  <w:num w:numId="41" w16cid:durableId="909651779">
    <w:abstractNumId w:val="0"/>
  </w:num>
  <w:num w:numId="42" w16cid:durableId="1966546224">
    <w:abstractNumId w:val="2"/>
  </w:num>
  <w:num w:numId="43" w16cid:durableId="147673892">
    <w:abstractNumId w:val="4"/>
  </w:num>
  <w:num w:numId="44" w16cid:durableId="1801191543">
    <w:abstractNumId w:val="23"/>
  </w:num>
  <w:num w:numId="45" w16cid:durableId="1191072678">
    <w:abstractNumId w:val="1"/>
  </w:num>
  <w:num w:numId="46" w16cid:durableId="479886431">
    <w:abstractNumId w:val="62"/>
  </w:num>
  <w:num w:numId="47" w16cid:durableId="1486359813">
    <w:abstractNumId w:val="41"/>
  </w:num>
  <w:num w:numId="48" w16cid:durableId="772670633">
    <w:abstractNumId w:val="25"/>
  </w:num>
  <w:num w:numId="49" w16cid:durableId="2076780109">
    <w:abstractNumId w:val="7"/>
  </w:num>
  <w:num w:numId="50" w16cid:durableId="977761057">
    <w:abstractNumId w:val="22"/>
  </w:num>
  <w:num w:numId="51" w16cid:durableId="1842967742">
    <w:abstractNumId w:val="66"/>
  </w:num>
  <w:num w:numId="52" w16cid:durableId="1972664511">
    <w:abstractNumId w:val="61"/>
  </w:num>
  <w:num w:numId="53" w16cid:durableId="349600419">
    <w:abstractNumId w:val="9"/>
  </w:num>
  <w:num w:numId="54" w16cid:durableId="1312056564">
    <w:abstractNumId w:val="50"/>
  </w:num>
  <w:num w:numId="55" w16cid:durableId="2112049704">
    <w:abstractNumId w:val="44"/>
  </w:num>
  <w:num w:numId="56" w16cid:durableId="46809442">
    <w:abstractNumId w:val="14"/>
  </w:num>
  <w:num w:numId="57" w16cid:durableId="165173929">
    <w:abstractNumId w:val="10"/>
  </w:num>
  <w:num w:numId="58" w16cid:durableId="184443911">
    <w:abstractNumId w:val="45"/>
  </w:num>
  <w:num w:numId="59" w16cid:durableId="739792093">
    <w:abstractNumId w:val="37"/>
  </w:num>
  <w:num w:numId="60" w16cid:durableId="1957056861">
    <w:abstractNumId w:val="59"/>
  </w:num>
  <w:num w:numId="61" w16cid:durableId="1156801749">
    <w:abstractNumId w:val="15"/>
  </w:num>
  <w:num w:numId="62" w16cid:durableId="320887008">
    <w:abstractNumId w:val="18"/>
  </w:num>
  <w:num w:numId="63" w16cid:durableId="122040635">
    <w:abstractNumId w:val="52"/>
  </w:num>
  <w:num w:numId="64" w16cid:durableId="1893688547">
    <w:abstractNumId w:val="51"/>
  </w:num>
  <w:num w:numId="65" w16cid:durableId="2078042813">
    <w:abstractNumId w:val="38"/>
  </w:num>
  <w:num w:numId="66" w16cid:durableId="1454861066">
    <w:abstractNumId w:val="26"/>
  </w:num>
  <w:num w:numId="67" w16cid:durableId="523637748">
    <w:abstractNumId w:val="35"/>
  </w:num>
  <w:num w:numId="68" w16cid:durableId="1812601804">
    <w:abstractNumId w:val="43"/>
  </w:num>
  <w:num w:numId="69" w16cid:durableId="607732990">
    <w:abstractNumId w:val="20"/>
  </w:num>
  <w:num w:numId="70" w16cid:durableId="592125940">
    <w:abstractNumId w:val="70"/>
  </w:num>
  <w:num w:numId="71" w16cid:durableId="342514794">
    <w:abstractNumId w:val="19"/>
  </w:num>
  <w:num w:numId="72" w16cid:durableId="1995648291">
    <w:abstractNumId w:val="8"/>
  </w:num>
  <w:num w:numId="73" w16cid:durableId="1551958304">
    <w:abstractNumId w:val="58"/>
  </w:num>
  <w:num w:numId="74" w16cid:durableId="668482256">
    <w:abstractNumId w:val="56"/>
  </w:num>
  <w:num w:numId="75" w16cid:durableId="2056586810">
    <w:abstractNumId w:val="55"/>
  </w:num>
  <w:num w:numId="76" w16cid:durableId="1103959364">
    <w:abstractNumId w:val="72"/>
  </w:num>
  <w:num w:numId="77" w16cid:durableId="1317802032">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20710"/>
    <w:rsid w:val="000218F5"/>
    <w:rsid w:val="00021BA0"/>
    <w:rsid w:val="00033155"/>
    <w:rsid w:val="000457FB"/>
    <w:rsid w:val="00064E2F"/>
    <w:rsid w:val="00064F7B"/>
    <w:rsid w:val="00083140"/>
    <w:rsid w:val="000A2016"/>
    <w:rsid w:val="000A2AFE"/>
    <w:rsid w:val="000A4020"/>
    <w:rsid w:val="000B21CC"/>
    <w:rsid w:val="000C4F1A"/>
    <w:rsid w:val="000C7B23"/>
    <w:rsid w:val="000D5C31"/>
    <w:rsid w:val="001015CF"/>
    <w:rsid w:val="001054D6"/>
    <w:rsid w:val="00110BE4"/>
    <w:rsid w:val="00120B77"/>
    <w:rsid w:val="001230FA"/>
    <w:rsid w:val="0012747E"/>
    <w:rsid w:val="00127936"/>
    <w:rsid w:val="001365C7"/>
    <w:rsid w:val="001401FD"/>
    <w:rsid w:val="00144F79"/>
    <w:rsid w:val="001520CD"/>
    <w:rsid w:val="00152185"/>
    <w:rsid w:val="00161560"/>
    <w:rsid w:val="001729B7"/>
    <w:rsid w:val="001732A3"/>
    <w:rsid w:val="001776DC"/>
    <w:rsid w:val="0018662C"/>
    <w:rsid w:val="00186EAC"/>
    <w:rsid w:val="00194D88"/>
    <w:rsid w:val="001A0F00"/>
    <w:rsid w:val="001C0492"/>
    <w:rsid w:val="001C0860"/>
    <w:rsid w:val="001F4F28"/>
    <w:rsid w:val="001F70C8"/>
    <w:rsid w:val="002228DD"/>
    <w:rsid w:val="00223301"/>
    <w:rsid w:val="00235A21"/>
    <w:rsid w:val="0023625C"/>
    <w:rsid w:val="00243E62"/>
    <w:rsid w:val="00251194"/>
    <w:rsid w:val="00251D53"/>
    <w:rsid w:val="00266F78"/>
    <w:rsid w:val="00272CF7"/>
    <w:rsid w:val="00273A26"/>
    <w:rsid w:val="00275EA8"/>
    <w:rsid w:val="00295CB9"/>
    <w:rsid w:val="002A065D"/>
    <w:rsid w:val="002A1E28"/>
    <w:rsid w:val="002A4685"/>
    <w:rsid w:val="002A6BF3"/>
    <w:rsid w:val="002B3215"/>
    <w:rsid w:val="002D1374"/>
    <w:rsid w:val="002D2ED0"/>
    <w:rsid w:val="002D7C39"/>
    <w:rsid w:val="002E3C19"/>
    <w:rsid w:val="002E7CE3"/>
    <w:rsid w:val="00306886"/>
    <w:rsid w:val="0031246F"/>
    <w:rsid w:val="00312F2E"/>
    <w:rsid w:val="00313CA1"/>
    <w:rsid w:val="003218D0"/>
    <w:rsid w:val="0032237B"/>
    <w:rsid w:val="00330F29"/>
    <w:rsid w:val="0033229B"/>
    <w:rsid w:val="00363289"/>
    <w:rsid w:val="003970D1"/>
    <w:rsid w:val="003A358B"/>
    <w:rsid w:val="003A4B97"/>
    <w:rsid w:val="003B3A5C"/>
    <w:rsid w:val="003C1D25"/>
    <w:rsid w:val="003D59E4"/>
    <w:rsid w:val="003E0C1C"/>
    <w:rsid w:val="003F6212"/>
    <w:rsid w:val="00402248"/>
    <w:rsid w:val="00403271"/>
    <w:rsid w:val="004113C1"/>
    <w:rsid w:val="00421A92"/>
    <w:rsid w:val="00430662"/>
    <w:rsid w:val="00462A4E"/>
    <w:rsid w:val="00471553"/>
    <w:rsid w:val="0047773C"/>
    <w:rsid w:val="00482101"/>
    <w:rsid w:val="004829A0"/>
    <w:rsid w:val="004835D6"/>
    <w:rsid w:val="004B01B2"/>
    <w:rsid w:val="004B789B"/>
    <w:rsid w:val="004C048B"/>
    <w:rsid w:val="004C3BBC"/>
    <w:rsid w:val="004D1FB4"/>
    <w:rsid w:val="004E1F2C"/>
    <w:rsid w:val="004E287F"/>
    <w:rsid w:val="004F0E08"/>
    <w:rsid w:val="004F1967"/>
    <w:rsid w:val="005060A0"/>
    <w:rsid w:val="00511A54"/>
    <w:rsid w:val="0051636A"/>
    <w:rsid w:val="00517C02"/>
    <w:rsid w:val="005324D5"/>
    <w:rsid w:val="00564C48"/>
    <w:rsid w:val="00567034"/>
    <w:rsid w:val="00574EB1"/>
    <w:rsid w:val="00581960"/>
    <w:rsid w:val="005A0518"/>
    <w:rsid w:val="005A45D5"/>
    <w:rsid w:val="005B45D7"/>
    <w:rsid w:val="005F0509"/>
    <w:rsid w:val="005F509E"/>
    <w:rsid w:val="0060359D"/>
    <w:rsid w:val="00603893"/>
    <w:rsid w:val="00615646"/>
    <w:rsid w:val="0063009D"/>
    <w:rsid w:val="00631BF9"/>
    <w:rsid w:val="006474F1"/>
    <w:rsid w:val="00652EC7"/>
    <w:rsid w:val="00657388"/>
    <w:rsid w:val="00662A46"/>
    <w:rsid w:val="00665B88"/>
    <w:rsid w:val="00671BF4"/>
    <w:rsid w:val="00697767"/>
    <w:rsid w:val="006B143F"/>
    <w:rsid w:val="006B17EC"/>
    <w:rsid w:val="006C154A"/>
    <w:rsid w:val="00706305"/>
    <w:rsid w:val="007127ED"/>
    <w:rsid w:val="007174E4"/>
    <w:rsid w:val="0072209E"/>
    <w:rsid w:val="00722482"/>
    <w:rsid w:val="0072379D"/>
    <w:rsid w:val="00724E7C"/>
    <w:rsid w:val="00727E15"/>
    <w:rsid w:val="007323F8"/>
    <w:rsid w:val="0074380A"/>
    <w:rsid w:val="00747E4E"/>
    <w:rsid w:val="00765F32"/>
    <w:rsid w:val="00767143"/>
    <w:rsid w:val="007707A8"/>
    <w:rsid w:val="007710A5"/>
    <w:rsid w:val="0077667D"/>
    <w:rsid w:val="00794F79"/>
    <w:rsid w:val="007A183E"/>
    <w:rsid w:val="007E0DA7"/>
    <w:rsid w:val="007E2340"/>
    <w:rsid w:val="00804AF4"/>
    <w:rsid w:val="0081653A"/>
    <w:rsid w:val="008312D7"/>
    <w:rsid w:val="00831A77"/>
    <w:rsid w:val="00856B8A"/>
    <w:rsid w:val="0087226D"/>
    <w:rsid w:val="008852BB"/>
    <w:rsid w:val="0088648B"/>
    <w:rsid w:val="008908B9"/>
    <w:rsid w:val="00891A6A"/>
    <w:rsid w:val="0089671D"/>
    <w:rsid w:val="008A17B8"/>
    <w:rsid w:val="008A3895"/>
    <w:rsid w:val="008B7059"/>
    <w:rsid w:val="008C15B3"/>
    <w:rsid w:val="008D3349"/>
    <w:rsid w:val="008D3435"/>
    <w:rsid w:val="008D4E89"/>
    <w:rsid w:val="008E180D"/>
    <w:rsid w:val="008E329F"/>
    <w:rsid w:val="008E778E"/>
    <w:rsid w:val="008F26A3"/>
    <w:rsid w:val="008F4989"/>
    <w:rsid w:val="00902B3B"/>
    <w:rsid w:val="0091327D"/>
    <w:rsid w:val="009143CB"/>
    <w:rsid w:val="00921C41"/>
    <w:rsid w:val="00922755"/>
    <w:rsid w:val="009309AB"/>
    <w:rsid w:val="00953F0D"/>
    <w:rsid w:val="00956884"/>
    <w:rsid w:val="00960AC1"/>
    <w:rsid w:val="00963E74"/>
    <w:rsid w:val="00966B3D"/>
    <w:rsid w:val="00987FA1"/>
    <w:rsid w:val="00996A87"/>
    <w:rsid w:val="009A27C5"/>
    <w:rsid w:val="009A7967"/>
    <w:rsid w:val="009B108B"/>
    <w:rsid w:val="009B1197"/>
    <w:rsid w:val="009B49DC"/>
    <w:rsid w:val="009B7FBF"/>
    <w:rsid w:val="009C2368"/>
    <w:rsid w:val="009D2977"/>
    <w:rsid w:val="009D6090"/>
    <w:rsid w:val="009E1505"/>
    <w:rsid w:val="009F0902"/>
    <w:rsid w:val="00A02E70"/>
    <w:rsid w:val="00A053D7"/>
    <w:rsid w:val="00A05A3B"/>
    <w:rsid w:val="00A0787B"/>
    <w:rsid w:val="00A12445"/>
    <w:rsid w:val="00A215AE"/>
    <w:rsid w:val="00A219E5"/>
    <w:rsid w:val="00A36C0B"/>
    <w:rsid w:val="00A40085"/>
    <w:rsid w:val="00A64606"/>
    <w:rsid w:val="00A652A3"/>
    <w:rsid w:val="00A8092F"/>
    <w:rsid w:val="00A97821"/>
    <w:rsid w:val="00AB79D3"/>
    <w:rsid w:val="00AC45C0"/>
    <w:rsid w:val="00AC7201"/>
    <w:rsid w:val="00AF11F2"/>
    <w:rsid w:val="00AF4F1A"/>
    <w:rsid w:val="00B057F3"/>
    <w:rsid w:val="00B12D18"/>
    <w:rsid w:val="00B4208D"/>
    <w:rsid w:val="00B47310"/>
    <w:rsid w:val="00B54FFE"/>
    <w:rsid w:val="00B600D9"/>
    <w:rsid w:val="00B64ED6"/>
    <w:rsid w:val="00B67287"/>
    <w:rsid w:val="00B95306"/>
    <w:rsid w:val="00B96ABE"/>
    <w:rsid w:val="00BB0A86"/>
    <w:rsid w:val="00BB65AF"/>
    <w:rsid w:val="00BB6765"/>
    <w:rsid w:val="00BC2CAA"/>
    <w:rsid w:val="00BD4386"/>
    <w:rsid w:val="00BD45E1"/>
    <w:rsid w:val="00BD5C21"/>
    <w:rsid w:val="00BE00E1"/>
    <w:rsid w:val="00BE08DF"/>
    <w:rsid w:val="00BE72EC"/>
    <w:rsid w:val="00C140E1"/>
    <w:rsid w:val="00C50F75"/>
    <w:rsid w:val="00C53CE0"/>
    <w:rsid w:val="00C55825"/>
    <w:rsid w:val="00C570D1"/>
    <w:rsid w:val="00C6629B"/>
    <w:rsid w:val="00C676BA"/>
    <w:rsid w:val="00C7740E"/>
    <w:rsid w:val="00C82F72"/>
    <w:rsid w:val="00C84E30"/>
    <w:rsid w:val="00C95174"/>
    <w:rsid w:val="00C96427"/>
    <w:rsid w:val="00C979E0"/>
    <w:rsid w:val="00CA3953"/>
    <w:rsid w:val="00CB38C5"/>
    <w:rsid w:val="00CB41C6"/>
    <w:rsid w:val="00CE4900"/>
    <w:rsid w:val="00CF1A39"/>
    <w:rsid w:val="00CF493F"/>
    <w:rsid w:val="00D0295D"/>
    <w:rsid w:val="00D068F2"/>
    <w:rsid w:val="00D620F0"/>
    <w:rsid w:val="00D73C0D"/>
    <w:rsid w:val="00D9192B"/>
    <w:rsid w:val="00D944B4"/>
    <w:rsid w:val="00D9624A"/>
    <w:rsid w:val="00DA4610"/>
    <w:rsid w:val="00DA657F"/>
    <w:rsid w:val="00DA6B51"/>
    <w:rsid w:val="00DD23AE"/>
    <w:rsid w:val="00DD2783"/>
    <w:rsid w:val="00DD49BB"/>
    <w:rsid w:val="00DE4C63"/>
    <w:rsid w:val="00E03F90"/>
    <w:rsid w:val="00E46F40"/>
    <w:rsid w:val="00E6440A"/>
    <w:rsid w:val="00E73631"/>
    <w:rsid w:val="00E77A8F"/>
    <w:rsid w:val="00E80D6D"/>
    <w:rsid w:val="00E90302"/>
    <w:rsid w:val="00E90847"/>
    <w:rsid w:val="00E90FD9"/>
    <w:rsid w:val="00EA6A7A"/>
    <w:rsid w:val="00EB149E"/>
    <w:rsid w:val="00EB39CB"/>
    <w:rsid w:val="00EE243E"/>
    <w:rsid w:val="00EE261F"/>
    <w:rsid w:val="00F40B10"/>
    <w:rsid w:val="00F56611"/>
    <w:rsid w:val="00F66DBF"/>
    <w:rsid w:val="00F97775"/>
    <w:rsid w:val="00FA25EA"/>
    <w:rsid w:val="00FA337C"/>
    <w:rsid w:val="00FC044F"/>
    <w:rsid w:val="00FE14EE"/>
    <w:rsid w:val="00FE59C1"/>
    <w:rsid w:val="00FE6804"/>
    <w:rsid w:val="00FE6F94"/>
    <w:rsid w:val="02055D5A"/>
    <w:rsid w:val="04E00DC0"/>
    <w:rsid w:val="0FE175F9"/>
    <w:rsid w:val="185A153B"/>
    <w:rsid w:val="3CCE77C1"/>
    <w:rsid w:val="52019868"/>
    <w:rsid w:val="572AD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2458C"/>
  <w15:chartTrackingRefBased/>
  <w15:docId w15:val="{C01605D1-FCCA-457F-83EF-B5967865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paragraph" w:styleId="Heading3">
    <w:name w:val="heading 3"/>
    <w:basedOn w:val="Heading2"/>
    <w:next w:val="Normal"/>
    <w:link w:val="Heading3Char"/>
    <w:qFormat/>
    <w:rsid w:val="003B3A5C"/>
    <w:pPr>
      <w:numPr>
        <w:ilvl w:val="0"/>
        <w:numId w:val="0"/>
      </w:numPr>
      <w:spacing w:before="300" w:after="60"/>
      <w:ind w:left="720" w:hanging="720"/>
      <w:outlineLvl w:val="2"/>
    </w:pPr>
    <w:rPr>
      <w:rFonts w:ascii="Arial" w:hAnsi="Arial" w:cs="Arial"/>
      <w:caps w:val="0"/>
      <w:szCs w:val="22"/>
    </w:rPr>
  </w:style>
  <w:style w:type="paragraph" w:styleId="Heading4">
    <w:name w:val="heading 4"/>
    <w:basedOn w:val="Heading3"/>
    <w:next w:val="Normal"/>
    <w:link w:val="Heading4Char"/>
    <w:qFormat/>
    <w:rsid w:val="003B3A5C"/>
    <w:pPr>
      <w:outlineLvl w:val="3"/>
    </w:pPr>
    <w:rPr>
      <w:b w:val="0"/>
    </w:rPr>
  </w:style>
  <w:style w:type="paragraph" w:styleId="Heading5">
    <w:name w:val="heading 5"/>
    <w:basedOn w:val="Heading4"/>
    <w:next w:val="Normal"/>
    <w:link w:val="Heading5Char"/>
    <w:qFormat/>
    <w:rsid w:val="003B3A5C"/>
    <w:pPr>
      <w:outlineLvl w:val="4"/>
    </w:pPr>
  </w:style>
  <w:style w:type="paragraph" w:styleId="Heading6">
    <w:name w:val="heading 6"/>
    <w:basedOn w:val="Normal"/>
    <w:next w:val="Normal"/>
    <w:link w:val="Heading6Char"/>
    <w:qFormat/>
    <w:rsid w:val="003B3A5C"/>
    <w:pPr>
      <w:keepLines/>
      <w:overflowPunct w:val="0"/>
      <w:autoSpaceDE w:val="0"/>
      <w:autoSpaceDN w:val="0"/>
      <w:adjustRightInd w:val="0"/>
      <w:spacing w:before="120" w:after="120"/>
      <w:jc w:val="both"/>
      <w:textAlignment w:val="baseline"/>
      <w:outlineLvl w:val="5"/>
    </w:pPr>
    <w:rPr>
      <w:sz w:val="22"/>
      <w:szCs w:val="20"/>
    </w:rPr>
  </w:style>
  <w:style w:type="paragraph" w:styleId="Heading7">
    <w:name w:val="heading 7"/>
    <w:basedOn w:val="Normal"/>
    <w:next w:val="Normal"/>
    <w:link w:val="Heading7Char"/>
    <w:qFormat/>
    <w:rsid w:val="003B3A5C"/>
    <w:pPr>
      <w:keepLines/>
      <w:overflowPunct w:val="0"/>
      <w:autoSpaceDE w:val="0"/>
      <w:autoSpaceDN w:val="0"/>
      <w:adjustRightInd w:val="0"/>
      <w:spacing w:before="120" w:after="120"/>
      <w:jc w:val="both"/>
      <w:textAlignment w:val="baseline"/>
      <w:outlineLvl w:val="6"/>
    </w:pPr>
    <w:rPr>
      <w:sz w:val="22"/>
      <w:szCs w:val="20"/>
    </w:rPr>
  </w:style>
  <w:style w:type="paragraph" w:styleId="Heading8">
    <w:name w:val="heading 8"/>
    <w:basedOn w:val="Normal"/>
    <w:next w:val="Normal"/>
    <w:link w:val="Heading8Char"/>
    <w:qFormat/>
    <w:rsid w:val="003B3A5C"/>
    <w:pPr>
      <w:keepLines/>
      <w:overflowPunct w:val="0"/>
      <w:autoSpaceDE w:val="0"/>
      <w:autoSpaceDN w:val="0"/>
      <w:adjustRightInd w:val="0"/>
      <w:spacing w:before="120" w:after="120"/>
      <w:jc w:val="both"/>
      <w:textAlignment w:val="baseline"/>
      <w:outlineLvl w:val="7"/>
    </w:pPr>
    <w:rPr>
      <w:sz w:val="22"/>
      <w:szCs w:val="20"/>
    </w:rPr>
  </w:style>
  <w:style w:type="paragraph" w:styleId="Heading9">
    <w:name w:val="heading 9"/>
    <w:basedOn w:val="Normal"/>
    <w:next w:val="Normal"/>
    <w:link w:val="Heading9Char"/>
    <w:qFormat/>
    <w:rsid w:val="003B3A5C"/>
    <w:pPr>
      <w:keepLines/>
      <w:overflowPunct w:val="0"/>
      <w:autoSpaceDE w:val="0"/>
      <w:autoSpaceDN w:val="0"/>
      <w:adjustRightInd w:val="0"/>
      <w:spacing w:before="120" w:after="120"/>
      <w:jc w:val="both"/>
      <w:textAlignment w:val="baseline"/>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styleId="Revision">
    <w:name w:val="Revision"/>
    <w:hidden/>
    <w:uiPriority w:val="99"/>
    <w:semiHidden/>
    <w:rsid w:val="008F26A3"/>
    <w:rPr>
      <w:sz w:val="24"/>
      <w:szCs w:val="24"/>
      <w:lang w:eastAsia="en-US"/>
    </w:rPr>
  </w:style>
  <w:style w:type="paragraph" w:customStyle="1" w:styleId="Default">
    <w:name w:val="Default"/>
    <w:rsid w:val="004F1967"/>
    <w:pPr>
      <w:autoSpaceDE w:val="0"/>
      <w:autoSpaceDN w:val="0"/>
      <w:adjustRightInd w:val="0"/>
    </w:pPr>
    <w:rPr>
      <w:rFonts w:ascii="Arial" w:hAnsi="Arial" w:cs="Arial"/>
      <w:color w:val="000000"/>
      <w:sz w:val="24"/>
      <w:szCs w:val="24"/>
      <w:lang w:val="en-US"/>
    </w:rPr>
  </w:style>
  <w:style w:type="character" w:customStyle="1" w:styleId="Heading3Char">
    <w:name w:val="Heading 3 Char"/>
    <w:basedOn w:val="DefaultParagraphFont"/>
    <w:link w:val="Heading3"/>
    <w:rsid w:val="003B3A5C"/>
    <w:rPr>
      <w:rFonts w:ascii="Arial" w:hAnsi="Arial" w:cs="Arial"/>
      <w:b/>
      <w:sz w:val="22"/>
      <w:szCs w:val="22"/>
      <w:lang w:eastAsia="en-US"/>
    </w:rPr>
  </w:style>
  <w:style w:type="character" w:customStyle="1" w:styleId="Heading4Char">
    <w:name w:val="Heading 4 Char"/>
    <w:basedOn w:val="DefaultParagraphFont"/>
    <w:link w:val="Heading4"/>
    <w:rsid w:val="003B3A5C"/>
    <w:rPr>
      <w:rFonts w:ascii="Arial" w:hAnsi="Arial" w:cs="Arial"/>
      <w:sz w:val="22"/>
      <w:szCs w:val="22"/>
      <w:lang w:eastAsia="en-US"/>
    </w:rPr>
  </w:style>
  <w:style w:type="character" w:customStyle="1" w:styleId="Heading5Char">
    <w:name w:val="Heading 5 Char"/>
    <w:basedOn w:val="DefaultParagraphFont"/>
    <w:link w:val="Heading5"/>
    <w:rsid w:val="003B3A5C"/>
    <w:rPr>
      <w:rFonts w:ascii="Arial" w:hAnsi="Arial" w:cs="Arial"/>
      <w:sz w:val="22"/>
      <w:szCs w:val="22"/>
      <w:lang w:eastAsia="en-US"/>
    </w:rPr>
  </w:style>
  <w:style w:type="character" w:customStyle="1" w:styleId="Heading6Char">
    <w:name w:val="Heading 6 Char"/>
    <w:basedOn w:val="DefaultParagraphFont"/>
    <w:link w:val="Heading6"/>
    <w:rsid w:val="003B3A5C"/>
    <w:rPr>
      <w:sz w:val="22"/>
      <w:lang w:eastAsia="en-US"/>
    </w:rPr>
  </w:style>
  <w:style w:type="character" w:customStyle="1" w:styleId="Heading7Char">
    <w:name w:val="Heading 7 Char"/>
    <w:basedOn w:val="DefaultParagraphFont"/>
    <w:link w:val="Heading7"/>
    <w:rsid w:val="003B3A5C"/>
    <w:rPr>
      <w:sz w:val="22"/>
      <w:lang w:eastAsia="en-US"/>
    </w:rPr>
  </w:style>
  <w:style w:type="character" w:customStyle="1" w:styleId="Heading8Char">
    <w:name w:val="Heading 8 Char"/>
    <w:basedOn w:val="DefaultParagraphFont"/>
    <w:link w:val="Heading8"/>
    <w:rsid w:val="003B3A5C"/>
    <w:rPr>
      <w:sz w:val="22"/>
      <w:lang w:eastAsia="en-US"/>
    </w:rPr>
  </w:style>
  <w:style w:type="character" w:customStyle="1" w:styleId="Heading9Char">
    <w:name w:val="Heading 9 Char"/>
    <w:basedOn w:val="DefaultParagraphFont"/>
    <w:link w:val="Heading9"/>
    <w:rsid w:val="003B3A5C"/>
    <w:rPr>
      <w:sz w:val="22"/>
      <w:lang w:eastAsia="en-US"/>
    </w:rPr>
  </w:style>
  <w:style w:type="character" w:styleId="CommentReference">
    <w:name w:val="annotation reference"/>
    <w:basedOn w:val="DefaultParagraphFont"/>
    <w:uiPriority w:val="99"/>
    <w:semiHidden/>
    <w:unhideWhenUsed/>
    <w:rsid w:val="00CF493F"/>
    <w:rPr>
      <w:sz w:val="16"/>
      <w:szCs w:val="16"/>
    </w:rPr>
  </w:style>
  <w:style w:type="paragraph" w:styleId="CommentText">
    <w:name w:val="annotation text"/>
    <w:basedOn w:val="Normal"/>
    <w:link w:val="CommentTextChar"/>
    <w:uiPriority w:val="99"/>
    <w:unhideWhenUsed/>
    <w:rsid w:val="00CF493F"/>
    <w:rPr>
      <w:sz w:val="20"/>
      <w:szCs w:val="20"/>
    </w:rPr>
  </w:style>
  <w:style w:type="character" w:customStyle="1" w:styleId="CommentTextChar">
    <w:name w:val="Comment Text Char"/>
    <w:basedOn w:val="DefaultParagraphFont"/>
    <w:link w:val="CommentText"/>
    <w:uiPriority w:val="99"/>
    <w:rsid w:val="00CF493F"/>
    <w:rPr>
      <w:lang w:eastAsia="en-US"/>
    </w:rPr>
  </w:style>
  <w:style w:type="paragraph" w:styleId="CommentSubject">
    <w:name w:val="annotation subject"/>
    <w:basedOn w:val="CommentText"/>
    <w:next w:val="CommentText"/>
    <w:link w:val="CommentSubjectChar"/>
    <w:uiPriority w:val="99"/>
    <w:semiHidden/>
    <w:unhideWhenUsed/>
    <w:rsid w:val="00CF493F"/>
    <w:rPr>
      <w:b/>
      <w:bCs/>
    </w:rPr>
  </w:style>
  <w:style w:type="character" w:customStyle="1" w:styleId="CommentSubjectChar">
    <w:name w:val="Comment Subject Char"/>
    <w:basedOn w:val="CommentTextChar"/>
    <w:link w:val="CommentSubject"/>
    <w:uiPriority w:val="99"/>
    <w:semiHidden/>
    <w:rsid w:val="00CF49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629632098">
      <w:bodyDiv w:val="1"/>
      <w:marLeft w:val="0"/>
      <w:marRight w:val="0"/>
      <w:marTop w:val="0"/>
      <w:marBottom w:val="0"/>
      <w:divBdr>
        <w:top w:val="none" w:sz="0" w:space="0" w:color="auto"/>
        <w:left w:val="none" w:sz="0" w:space="0" w:color="auto"/>
        <w:bottom w:val="none" w:sz="0" w:space="0" w:color="auto"/>
        <w:right w:val="none" w:sz="0" w:space="0" w:color="auto"/>
      </w:divBdr>
    </w:div>
    <w:div w:id="1185971942">
      <w:bodyDiv w:val="1"/>
      <w:marLeft w:val="0"/>
      <w:marRight w:val="0"/>
      <w:marTop w:val="0"/>
      <w:marBottom w:val="0"/>
      <w:divBdr>
        <w:top w:val="none" w:sz="0" w:space="0" w:color="auto"/>
        <w:left w:val="none" w:sz="0" w:space="0" w:color="auto"/>
        <w:bottom w:val="none" w:sz="0" w:space="0" w:color="auto"/>
        <w:right w:val="none" w:sz="0" w:space="0" w:color="auto"/>
      </w:divBdr>
    </w:div>
    <w:div w:id="1193879365">
      <w:bodyDiv w:val="1"/>
      <w:marLeft w:val="0"/>
      <w:marRight w:val="0"/>
      <w:marTop w:val="0"/>
      <w:marBottom w:val="0"/>
      <w:divBdr>
        <w:top w:val="none" w:sz="0" w:space="0" w:color="auto"/>
        <w:left w:val="none" w:sz="0" w:space="0" w:color="auto"/>
        <w:bottom w:val="none" w:sz="0" w:space="0" w:color="auto"/>
        <w:right w:val="none" w:sz="0" w:space="0" w:color="auto"/>
      </w:divBdr>
    </w:div>
    <w:div w:id="13061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6E7F67EE7C34280ACA3FDEA4FEDCE" ma:contentTypeVersion="3" ma:contentTypeDescription="Create a new document." ma:contentTypeScope="" ma:versionID="e0e12e88d2c629a38b63a9a28528e9b1">
  <xsd:schema xmlns:xsd="http://www.w3.org/2001/XMLSchema" xmlns:xs="http://www.w3.org/2001/XMLSchema" xmlns:p="http://schemas.microsoft.com/office/2006/metadata/properties" xmlns:ns2="f2eaa125-5f8c-47d1-a764-ce345a79adc3" targetNamespace="http://schemas.microsoft.com/office/2006/metadata/properties" ma:root="true" ma:fieldsID="e4eda4269cf039af252c1f1ff7e28eb0" ns2:_="">
    <xsd:import namespace="f2eaa125-5f8c-47d1-a764-ce345a79adc3"/>
    <xsd:element name="properties">
      <xsd:complexType>
        <xsd:sequence>
          <xsd:element name="documentManagement">
            <xsd:complexType>
              <xsd:all>
                <xsd:element ref="ns2:MediaServiceMetadata" minOccurs="0"/>
                <xsd:element ref="ns2:MediaServiceFast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aa125-5f8c-47d1-a764-ce345a79a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f2eaa125-5f8c-47d1-a764-ce345a79ad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6836A-38E8-4072-B4D5-51E2495D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aa125-5f8c-47d1-a764-ce345a79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5005A-134E-4C9E-B3B2-FB8484D63803}">
  <ds:schemaRefs>
    <ds:schemaRef ds:uri="http://schemas.microsoft.com/office/2006/metadata/properties"/>
    <ds:schemaRef ds:uri="http://schemas.microsoft.com/office/infopath/2007/PartnerControls"/>
    <ds:schemaRef ds:uri="f2eaa125-5f8c-47d1-a764-ce345a79adc3"/>
  </ds:schemaRefs>
</ds:datastoreItem>
</file>

<file path=customXml/itemProps3.xml><?xml version="1.0" encoding="utf-8"?>
<ds:datastoreItem xmlns:ds="http://schemas.openxmlformats.org/officeDocument/2006/customXml" ds:itemID="{20929FEB-88DD-4069-B581-9816F0B1B1A0}">
  <ds:schemaRefs>
    <ds:schemaRef ds:uri="http://schemas.openxmlformats.org/officeDocument/2006/bibliography"/>
  </ds:schemaRefs>
</ds:datastoreItem>
</file>

<file path=customXml/itemProps4.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5.xml><?xml version="1.0" encoding="utf-8"?>
<ds:datastoreItem xmlns:ds="http://schemas.openxmlformats.org/officeDocument/2006/customXml" ds:itemID="{14C71D22-ADB1-4E6F-9E63-E6A7E3FC3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6247</Characters>
  <Application>Microsoft Office Word</Application>
  <DocSecurity>0</DocSecurity>
  <Lines>148</Lines>
  <Paragraphs>101</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Simon Gould</cp:lastModifiedBy>
  <cp:revision>4</cp:revision>
  <cp:lastPrinted>2014-11-14T09:50:00Z</cp:lastPrinted>
  <dcterms:created xsi:type="dcterms:W3CDTF">2026-04-10T14:16:00Z</dcterms:created>
  <dcterms:modified xsi:type="dcterms:W3CDTF">2026-04-27T16:30:00Z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ContentTypeId">
    <vt:lpwstr>0x0101006356E7F67EE7C34280ACA3FDEA4FEDCE</vt:lpwstr>
  </property>
</Properties>
</file>