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A176" w14:textId="77777777" w:rsidR="0032237B" w:rsidRDefault="0032237B">
      <w:pPr>
        <w:rPr>
          <w:rFonts w:ascii="Tahoma" w:hAnsi="Tahoma" w:cs="Tahoma"/>
          <w:sz w:val="20"/>
        </w:rPr>
      </w:pPr>
    </w:p>
    <w:p w14:paraId="253A02A3" w14:textId="77777777" w:rsidR="00DA6B51" w:rsidRDefault="00251194">
      <w:pPr>
        <w:rPr>
          <w:rFonts w:ascii="Tahoma" w:hAnsi="Tahoma" w:cs="Tahoma"/>
          <w:sz w:val="20"/>
        </w:rPr>
      </w:pPr>
      <w:r>
        <w:rPr>
          <w:rFonts w:ascii="Arial" w:hAnsi="Arial" w:cs="Arial"/>
          <w:sz w:val="22"/>
          <w:szCs w:val="22"/>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126"/>
        <w:gridCol w:w="1701"/>
        <w:gridCol w:w="2977"/>
      </w:tblGrid>
      <w:tr w:rsidR="00192694" w14:paraId="2DE97269" w14:textId="77777777" w:rsidTr="00D96BBB">
        <w:tc>
          <w:tcPr>
            <w:tcW w:w="1552" w:type="dxa"/>
            <w:tcBorders>
              <w:top w:val="single" w:sz="4" w:space="0" w:color="auto"/>
              <w:left w:val="single" w:sz="4" w:space="0" w:color="auto"/>
              <w:bottom w:val="single" w:sz="4" w:space="0" w:color="auto"/>
              <w:right w:val="single" w:sz="4" w:space="0" w:color="auto"/>
            </w:tcBorders>
            <w:vAlign w:val="center"/>
            <w:hideMark/>
          </w:tcPr>
          <w:p w14:paraId="3D83E7BB" w14:textId="77777777" w:rsidR="00192694" w:rsidRPr="008D4E89" w:rsidRDefault="00192694" w:rsidP="00D96BBB">
            <w:pPr>
              <w:spacing w:before="120" w:after="120"/>
              <w:ind w:left="34"/>
              <w:rPr>
                <w:rFonts w:ascii="Arial" w:hAnsi="Arial" w:cs="Arial"/>
                <w:b/>
                <w:color w:val="000000"/>
                <w:sz w:val="22"/>
                <w:szCs w:val="22"/>
                <w:lang w:val="en-US"/>
              </w:rPr>
            </w:pPr>
            <w:r w:rsidRPr="008D4E89">
              <w:rPr>
                <w:rFonts w:ascii="Arial" w:hAnsi="Arial" w:cs="Arial"/>
                <w:b/>
                <w:color w:val="000000"/>
                <w:sz w:val="22"/>
                <w:szCs w:val="22"/>
              </w:rPr>
              <w:t>Job Title:</w:t>
            </w:r>
          </w:p>
        </w:tc>
        <w:tc>
          <w:tcPr>
            <w:tcW w:w="3126" w:type="dxa"/>
            <w:tcBorders>
              <w:top w:val="single" w:sz="4" w:space="0" w:color="auto"/>
              <w:left w:val="single" w:sz="4" w:space="0" w:color="auto"/>
              <w:bottom w:val="single" w:sz="4" w:space="0" w:color="auto"/>
              <w:right w:val="single" w:sz="4" w:space="0" w:color="auto"/>
            </w:tcBorders>
            <w:vAlign w:val="center"/>
          </w:tcPr>
          <w:p w14:paraId="085DB379" w14:textId="68483011" w:rsidR="00192694" w:rsidRPr="008D4E89" w:rsidRDefault="007D5ECB" w:rsidP="00D96BBB">
            <w:pPr>
              <w:spacing w:before="120" w:after="120"/>
              <w:ind w:left="34"/>
              <w:rPr>
                <w:rFonts w:ascii="Arial" w:hAnsi="Arial" w:cs="Arial"/>
                <w:b/>
                <w:color w:val="000000"/>
                <w:sz w:val="22"/>
                <w:szCs w:val="22"/>
                <w:lang w:val="en-US"/>
              </w:rPr>
            </w:pPr>
            <w:r>
              <w:rPr>
                <w:rFonts w:ascii="Arial" w:hAnsi="Arial" w:cs="Arial"/>
                <w:b/>
                <w:color w:val="000000"/>
                <w:sz w:val="22"/>
                <w:szCs w:val="22"/>
                <w:lang w:val="en-US"/>
              </w:rPr>
              <w:t xml:space="preserve">Senior </w:t>
            </w:r>
            <w:r w:rsidR="00854875">
              <w:rPr>
                <w:rFonts w:ascii="Arial" w:hAnsi="Arial" w:cs="Arial"/>
                <w:b/>
                <w:color w:val="000000"/>
                <w:sz w:val="22"/>
                <w:szCs w:val="22"/>
                <w:lang w:val="en-US"/>
              </w:rPr>
              <w:t>Electrical</w:t>
            </w:r>
            <w:r w:rsidR="00EC2A32">
              <w:rPr>
                <w:rFonts w:ascii="Arial" w:hAnsi="Arial" w:cs="Arial"/>
                <w:b/>
                <w:color w:val="000000"/>
                <w:sz w:val="22"/>
                <w:szCs w:val="22"/>
                <w:lang w:val="en-US"/>
              </w:rPr>
              <w:t xml:space="preserve"> Engineer</w:t>
            </w:r>
          </w:p>
        </w:tc>
        <w:tc>
          <w:tcPr>
            <w:tcW w:w="1701" w:type="dxa"/>
            <w:tcBorders>
              <w:top w:val="single" w:sz="4" w:space="0" w:color="auto"/>
              <w:left w:val="single" w:sz="4" w:space="0" w:color="auto"/>
              <w:bottom w:val="single" w:sz="4" w:space="0" w:color="auto"/>
              <w:right w:val="single" w:sz="4" w:space="0" w:color="auto"/>
            </w:tcBorders>
            <w:vAlign w:val="center"/>
          </w:tcPr>
          <w:p w14:paraId="0DBAE7D3" w14:textId="77777777" w:rsidR="00192694" w:rsidRPr="008D4E89" w:rsidRDefault="00192694" w:rsidP="00D96BBB">
            <w:pPr>
              <w:spacing w:before="120" w:after="120"/>
              <w:ind w:left="34"/>
              <w:rPr>
                <w:rFonts w:ascii="Arial" w:hAnsi="Arial" w:cs="Arial"/>
                <w:b/>
                <w:color w:val="000000"/>
                <w:sz w:val="22"/>
                <w:szCs w:val="22"/>
                <w:lang w:val="en-US"/>
              </w:rPr>
            </w:pPr>
            <w:r w:rsidRPr="008D4E89">
              <w:rPr>
                <w:rFonts w:ascii="Arial" w:hAnsi="Arial" w:cs="Arial"/>
                <w:b/>
                <w:color w:val="000000"/>
                <w:sz w:val="22"/>
                <w:szCs w:val="22"/>
                <w:lang w:val="en-US"/>
              </w:rPr>
              <w:t>Job Holder:</w:t>
            </w:r>
          </w:p>
        </w:tc>
        <w:tc>
          <w:tcPr>
            <w:tcW w:w="2977" w:type="dxa"/>
            <w:tcBorders>
              <w:top w:val="single" w:sz="4" w:space="0" w:color="auto"/>
              <w:left w:val="single" w:sz="4" w:space="0" w:color="auto"/>
              <w:bottom w:val="single" w:sz="4" w:space="0" w:color="auto"/>
              <w:right w:val="single" w:sz="4" w:space="0" w:color="auto"/>
            </w:tcBorders>
            <w:vAlign w:val="center"/>
          </w:tcPr>
          <w:p w14:paraId="565C4C56" w14:textId="77777777" w:rsidR="00192694" w:rsidRPr="008D4E89" w:rsidRDefault="00192694" w:rsidP="00D96BBB">
            <w:pPr>
              <w:spacing w:before="120" w:after="120"/>
              <w:ind w:left="34"/>
              <w:rPr>
                <w:rFonts w:ascii="Arial" w:hAnsi="Arial" w:cs="Arial"/>
                <w:color w:val="000000"/>
                <w:sz w:val="22"/>
                <w:szCs w:val="22"/>
                <w:lang w:val="en-US"/>
              </w:rPr>
            </w:pPr>
          </w:p>
        </w:tc>
      </w:tr>
      <w:tr w:rsidR="00192694" w14:paraId="225F99B7" w14:textId="77777777" w:rsidTr="00D96BBB">
        <w:tc>
          <w:tcPr>
            <w:tcW w:w="1552" w:type="dxa"/>
            <w:tcBorders>
              <w:top w:val="single" w:sz="4" w:space="0" w:color="auto"/>
              <w:left w:val="single" w:sz="4" w:space="0" w:color="auto"/>
              <w:bottom w:val="single" w:sz="4" w:space="0" w:color="auto"/>
              <w:right w:val="single" w:sz="4" w:space="0" w:color="auto"/>
            </w:tcBorders>
            <w:vAlign w:val="center"/>
            <w:hideMark/>
          </w:tcPr>
          <w:p w14:paraId="6FD6E096" w14:textId="31700F18" w:rsidR="00192694" w:rsidRPr="008D4E89" w:rsidRDefault="00854875" w:rsidP="00D96BBB">
            <w:pPr>
              <w:spacing w:before="120" w:after="120"/>
              <w:ind w:left="34"/>
              <w:rPr>
                <w:rFonts w:ascii="Arial" w:hAnsi="Arial" w:cs="Arial"/>
                <w:b/>
                <w:color w:val="000000"/>
                <w:sz w:val="22"/>
                <w:szCs w:val="22"/>
                <w:lang w:val="en-US"/>
              </w:rPr>
            </w:pPr>
            <w:r>
              <w:rPr>
                <w:rFonts w:ascii="Arial" w:hAnsi="Arial" w:cs="Arial"/>
                <w:b/>
                <w:color w:val="000000"/>
                <w:sz w:val="22"/>
                <w:szCs w:val="22"/>
              </w:rPr>
              <w:t>Location</w:t>
            </w:r>
            <w:r w:rsidR="00192694" w:rsidRPr="008D4E89">
              <w:rPr>
                <w:rFonts w:ascii="Arial" w:hAnsi="Arial" w:cs="Arial"/>
                <w:b/>
                <w:color w:val="000000"/>
                <w:sz w:val="22"/>
                <w:szCs w:val="22"/>
              </w:rPr>
              <w:t>:</w:t>
            </w:r>
          </w:p>
        </w:tc>
        <w:tc>
          <w:tcPr>
            <w:tcW w:w="3126" w:type="dxa"/>
            <w:tcBorders>
              <w:top w:val="single" w:sz="4" w:space="0" w:color="auto"/>
              <w:left w:val="single" w:sz="4" w:space="0" w:color="auto"/>
              <w:bottom w:val="single" w:sz="4" w:space="0" w:color="auto"/>
              <w:right w:val="single" w:sz="4" w:space="0" w:color="auto"/>
            </w:tcBorders>
            <w:vAlign w:val="center"/>
          </w:tcPr>
          <w:p w14:paraId="2172CE69" w14:textId="14D88615" w:rsidR="00192694" w:rsidRPr="008D4E89" w:rsidRDefault="00854875" w:rsidP="00D96BBB">
            <w:pPr>
              <w:spacing w:before="120" w:after="120"/>
              <w:ind w:left="34"/>
              <w:rPr>
                <w:rFonts w:ascii="Arial" w:hAnsi="Arial" w:cs="Arial"/>
                <w:color w:val="000000"/>
                <w:sz w:val="22"/>
                <w:szCs w:val="22"/>
                <w:lang w:val="en-US"/>
              </w:rPr>
            </w:pPr>
            <w:r>
              <w:rPr>
                <w:rFonts w:ascii="Arial" w:hAnsi="Arial" w:cs="Arial"/>
                <w:color w:val="000000"/>
                <w:sz w:val="22"/>
                <w:szCs w:val="22"/>
                <w:lang w:val="en-US"/>
              </w:rPr>
              <w:t>Barnstaple</w:t>
            </w:r>
          </w:p>
        </w:tc>
        <w:tc>
          <w:tcPr>
            <w:tcW w:w="1701" w:type="dxa"/>
            <w:tcBorders>
              <w:top w:val="single" w:sz="4" w:space="0" w:color="auto"/>
              <w:left w:val="single" w:sz="4" w:space="0" w:color="auto"/>
              <w:bottom w:val="single" w:sz="4" w:space="0" w:color="auto"/>
              <w:right w:val="single" w:sz="4" w:space="0" w:color="auto"/>
            </w:tcBorders>
            <w:vAlign w:val="center"/>
          </w:tcPr>
          <w:p w14:paraId="4C65459F" w14:textId="77777777" w:rsidR="00192694" w:rsidRPr="008D4E89" w:rsidRDefault="00192694" w:rsidP="00D96BBB">
            <w:pPr>
              <w:spacing w:before="120" w:after="120"/>
              <w:ind w:left="34"/>
              <w:rPr>
                <w:rFonts w:ascii="Arial" w:hAnsi="Arial" w:cs="Arial"/>
                <w:b/>
                <w:color w:val="000000"/>
                <w:sz w:val="22"/>
                <w:szCs w:val="22"/>
                <w:lang w:val="en-US"/>
              </w:rPr>
            </w:pPr>
            <w:r>
              <w:rPr>
                <w:rFonts w:ascii="Arial" w:hAnsi="Arial" w:cs="Arial"/>
                <w:b/>
                <w:color w:val="000000"/>
                <w:sz w:val="22"/>
                <w:szCs w:val="22"/>
                <w:lang w:val="en-US"/>
              </w:rPr>
              <w:t>Grade:</w:t>
            </w:r>
          </w:p>
        </w:tc>
        <w:tc>
          <w:tcPr>
            <w:tcW w:w="2977" w:type="dxa"/>
            <w:tcBorders>
              <w:top w:val="single" w:sz="4" w:space="0" w:color="auto"/>
              <w:left w:val="single" w:sz="4" w:space="0" w:color="auto"/>
              <w:bottom w:val="single" w:sz="4" w:space="0" w:color="auto"/>
              <w:right w:val="single" w:sz="4" w:space="0" w:color="auto"/>
            </w:tcBorders>
            <w:vAlign w:val="center"/>
          </w:tcPr>
          <w:p w14:paraId="642CB66F" w14:textId="0BA4F05B" w:rsidR="00192694" w:rsidRPr="008D4E89" w:rsidRDefault="000A04FB" w:rsidP="00D96BBB">
            <w:pPr>
              <w:spacing w:before="120" w:after="120"/>
              <w:ind w:left="34"/>
              <w:rPr>
                <w:rFonts w:ascii="Arial" w:hAnsi="Arial" w:cs="Arial"/>
                <w:color w:val="000000"/>
                <w:sz w:val="22"/>
                <w:szCs w:val="22"/>
                <w:lang w:val="en-US"/>
              </w:rPr>
            </w:pPr>
            <w:r>
              <w:rPr>
                <w:rFonts w:ascii="Arial" w:hAnsi="Arial" w:cs="Arial"/>
                <w:color w:val="000000"/>
                <w:sz w:val="22"/>
                <w:szCs w:val="22"/>
                <w:lang w:val="en-US"/>
              </w:rPr>
              <w:t>CC</w:t>
            </w:r>
            <w:r w:rsidR="007D5ECB">
              <w:rPr>
                <w:rFonts w:ascii="Arial" w:hAnsi="Arial" w:cs="Arial"/>
                <w:color w:val="000000"/>
                <w:sz w:val="22"/>
                <w:szCs w:val="22"/>
                <w:lang w:val="en-US"/>
              </w:rPr>
              <w:t xml:space="preserve"> - SC</w:t>
            </w:r>
          </w:p>
        </w:tc>
      </w:tr>
      <w:tr w:rsidR="00192694" w14:paraId="253AF473" w14:textId="77777777" w:rsidTr="00D96BBB">
        <w:tc>
          <w:tcPr>
            <w:tcW w:w="1552" w:type="dxa"/>
            <w:tcBorders>
              <w:top w:val="single" w:sz="4" w:space="0" w:color="auto"/>
              <w:left w:val="single" w:sz="4" w:space="0" w:color="auto"/>
              <w:bottom w:val="single" w:sz="4" w:space="0" w:color="auto"/>
              <w:right w:val="single" w:sz="4" w:space="0" w:color="auto"/>
            </w:tcBorders>
            <w:vAlign w:val="center"/>
          </w:tcPr>
          <w:p w14:paraId="4898CFB5" w14:textId="77777777" w:rsidR="00192694" w:rsidRPr="008D4E89" w:rsidRDefault="00611035" w:rsidP="00D96BBB">
            <w:pPr>
              <w:spacing w:before="120" w:after="120"/>
              <w:ind w:left="34"/>
              <w:rPr>
                <w:rFonts w:ascii="Arial" w:hAnsi="Arial" w:cs="Arial"/>
                <w:b/>
                <w:color w:val="000000"/>
                <w:sz w:val="22"/>
                <w:szCs w:val="22"/>
              </w:rPr>
            </w:pPr>
            <w:r>
              <w:rPr>
                <w:rFonts w:ascii="Arial" w:hAnsi="Arial" w:cs="Arial"/>
                <w:b/>
                <w:color w:val="000000"/>
                <w:sz w:val="22"/>
                <w:szCs w:val="22"/>
              </w:rPr>
              <w:t>Discipline</w:t>
            </w:r>
            <w:r w:rsidR="00192694">
              <w:rPr>
                <w:rFonts w:ascii="Arial" w:hAnsi="Arial" w:cs="Arial"/>
                <w:b/>
                <w:color w:val="000000"/>
                <w:sz w:val="22"/>
                <w:szCs w:val="22"/>
              </w:rPr>
              <w:t xml:space="preserve"> Area: </w:t>
            </w:r>
          </w:p>
        </w:tc>
        <w:tc>
          <w:tcPr>
            <w:tcW w:w="3126" w:type="dxa"/>
            <w:tcBorders>
              <w:top w:val="single" w:sz="4" w:space="0" w:color="auto"/>
              <w:left w:val="single" w:sz="4" w:space="0" w:color="auto"/>
              <w:bottom w:val="single" w:sz="4" w:space="0" w:color="auto"/>
              <w:right w:val="single" w:sz="4" w:space="0" w:color="auto"/>
            </w:tcBorders>
            <w:vAlign w:val="center"/>
          </w:tcPr>
          <w:p w14:paraId="29651E82" w14:textId="2B471B52" w:rsidR="00192694" w:rsidRPr="008D4E89" w:rsidRDefault="00EC2A32" w:rsidP="00D96BBB">
            <w:pPr>
              <w:spacing w:before="120" w:after="120"/>
              <w:ind w:left="34"/>
              <w:rPr>
                <w:rFonts w:ascii="Arial" w:hAnsi="Arial" w:cs="Arial"/>
                <w:color w:val="000000"/>
                <w:sz w:val="22"/>
                <w:szCs w:val="22"/>
                <w:lang w:val="en-US"/>
              </w:rPr>
            </w:pPr>
            <w:r>
              <w:rPr>
                <w:rFonts w:ascii="Arial" w:hAnsi="Arial" w:cs="Arial"/>
                <w:color w:val="000000"/>
                <w:sz w:val="22"/>
                <w:szCs w:val="22"/>
                <w:lang w:val="en-US"/>
              </w:rPr>
              <w:t>Electrical</w:t>
            </w:r>
            <w:r w:rsidR="00854875">
              <w:rPr>
                <w:rFonts w:ascii="Arial" w:hAnsi="Arial" w:cs="Arial"/>
                <w:color w:val="000000"/>
                <w:sz w:val="22"/>
                <w:szCs w:val="22"/>
                <w:lang w:val="en-US"/>
              </w:rPr>
              <w:t xml:space="preserve"> and Electronics</w:t>
            </w:r>
          </w:p>
        </w:tc>
        <w:tc>
          <w:tcPr>
            <w:tcW w:w="1701" w:type="dxa"/>
            <w:tcBorders>
              <w:top w:val="single" w:sz="4" w:space="0" w:color="auto"/>
              <w:left w:val="single" w:sz="4" w:space="0" w:color="auto"/>
              <w:bottom w:val="single" w:sz="4" w:space="0" w:color="auto"/>
              <w:right w:val="single" w:sz="4" w:space="0" w:color="auto"/>
            </w:tcBorders>
            <w:vAlign w:val="center"/>
          </w:tcPr>
          <w:p w14:paraId="27502D35" w14:textId="77777777" w:rsidR="00192694" w:rsidRDefault="00192694" w:rsidP="00D96BBB">
            <w:pPr>
              <w:spacing w:before="120" w:after="120"/>
              <w:ind w:left="34"/>
              <w:rPr>
                <w:rFonts w:ascii="Arial" w:hAnsi="Arial" w:cs="Arial"/>
                <w:b/>
                <w:color w:val="000000"/>
                <w:sz w:val="22"/>
                <w:szCs w:val="22"/>
                <w:lang w:val="en-US"/>
              </w:rPr>
            </w:pPr>
            <w:r>
              <w:rPr>
                <w:rFonts w:ascii="Arial" w:hAnsi="Arial" w:cs="Arial"/>
                <w:b/>
                <w:color w:val="000000"/>
                <w:sz w:val="22"/>
                <w:szCs w:val="22"/>
                <w:lang w:val="en-US"/>
              </w:rPr>
              <w:t>Last Updated:</w:t>
            </w:r>
          </w:p>
        </w:tc>
        <w:tc>
          <w:tcPr>
            <w:tcW w:w="2977" w:type="dxa"/>
            <w:tcBorders>
              <w:top w:val="single" w:sz="4" w:space="0" w:color="auto"/>
              <w:left w:val="single" w:sz="4" w:space="0" w:color="auto"/>
              <w:bottom w:val="single" w:sz="4" w:space="0" w:color="auto"/>
              <w:right w:val="single" w:sz="4" w:space="0" w:color="auto"/>
            </w:tcBorders>
            <w:vAlign w:val="center"/>
          </w:tcPr>
          <w:p w14:paraId="49E304C6" w14:textId="4B96BC13" w:rsidR="00192694" w:rsidRPr="008D4E89" w:rsidRDefault="00854875" w:rsidP="00D96BBB">
            <w:pPr>
              <w:spacing w:before="120" w:after="120"/>
              <w:ind w:left="34"/>
              <w:rPr>
                <w:rFonts w:ascii="Arial" w:hAnsi="Arial" w:cs="Arial"/>
                <w:color w:val="000000"/>
                <w:sz w:val="22"/>
                <w:szCs w:val="22"/>
                <w:lang w:val="en-US"/>
              </w:rPr>
            </w:pPr>
            <w:r>
              <w:rPr>
                <w:rFonts w:ascii="Arial" w:hAnsi="Arial" w:cs="Arial"/>
                <w:color w:val="000000"/>
                <w:sz w:val="22"/>
                <w:szCs w:val="22"/>
                <w:lang w:val="en-US"/>
              </w:rPr>
              <w:t>2</w:t>
            </w:r>
            <w:r w:rsidR="007D5ECB">
              <w:rPr>
                <w:rFonts w:ascii="Arial" w:hAnsi="Arial" w:cs="Arial"/>
                <w:color w:val="000000"/>
                <w:sz w:val="22"/>
                <w:szCs w:val="22"/>
                <w:lang w:val="en-US"/>
              </w:rPr>
              <w:t>2</w:t>
            </w:r>
            <w:r>
              <w:rPr>
                <w:rFonts w:ascii="Arial" w:hAnsi="Arial" w:cs="Arial"/>
                <w:color w:val="000000"/>
                <w:sz w:val="22"/>
                <w:szCs w:val="22"/>
                <w:lang w:val="en-US"/>
              </w:rPr>
              <w:t xml:space="preserve"> – </w:t>
            </w:r>
            <w:r w:rsidR="007D5ECB">
              <w:rPr>
                <w:rFonts w:ascii="Arial" w:hAnsi="Arial" w:cs="Arial"/>
                <w:color w:val="000000"/>
                <w:sz w:val="22"/>
                <w:szCs w:val="22"/>
                <w:lang w:val="en-US"/>
              </w:rPr>
              <w:t>Oct</w:t>
            </w:r>
            <w:r>
              <w:rPr>
                <w:rFonts w:ascii="Arial" w:hAnsi="Arial" w:cs="Arial"/>
                <w:color w:val="000000"/>
                <w:sz w:val="22"/>
                <w:szCs w:val="22"/>
                <w:lang w:val="en-US"/>
              </w:rPr>
              <w:t xml:space="preserve"> - 2025</w:t>
            </w:r>
          </w:p>
        </w:tc>
      </w:tr>
    </w:tbl>
    <w:p w14:paraId="61C0B56B" w14:textId="77777777" w:rsidR="00186EAC" w:rsidRPr="00884818" w:rsidRDefault="00186EAC" w:rsidP="00186EAC">
      <w:pPr>
        <w:ind w:left="34"/>
        <w:rPr>
          <w:rFonts w:ascii="Arial" w:hAnsi="Arial" w:cs="Arial"/>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86EAC" w:rsidRPr="00152185" w14:paraId="52AAC60D" w14:textId="77777777" w:rsidTr="00251194">
        <w:trPr>
          <w:trHeight w:val="510"/>
        </w:trPr>
        <w:tc>
          <w:tcPr>
            <w:tcW w:w="9356" w:type="dxa"/>
            <w:tcBorders>
              <w:bottom w:val="single" w:sz="4" w:space="0" w:color="auto"/>
            </w:tcBorders>
            <w:vAlign w:val="center"/>
          </w:tcPr>
          <w:p w14:paraId="38FCBB50" w14:textId="77777777" w:rsidR="00186EAC" w:rsidRPr="00251194" w:rsidRDefault="00251194" w:rsidP="00251194">
            <w:pPr>
              <w:ind w:left="34" w:right="-45"/>
              <w:rPr>
                <w:rFonts w:ascii="Arial" w:hAnsi="Arial" w:cs="Arial"/>
                <w:b/>
                <w:sz w:val="22"/>
                <w:szCs w:val="22"/>
              </w:rPr>
            </w:pPr>
            <w:r w:rsidRPr="00251194">
              <w:rPr>
                <w:rFonts w:ascii="Arial" w:hAnsi="Arial" w:cs="Arial"/>
                <w:b/>
                <w:sz w:val="22"/>
                <w:szCs w:val="22"/>
              </w:rPr>
              <w:t xml:space="preserve">Job Purpose:  </w:t>
            </w:r>
          </w:p>
        </w:tc>
      </w:tr>
      <w:tr w:rsidR="0032237B" w:rsidRPr="00152185" w14:paraId="39045FE6" w14:textId="77777777" w:rsidTr="00C82F72">
        <w:trPr>
          <w:trHeight w:val="510"/>
        </w:trPr>
        <w:tc>
          <w:tcPr>
            <w:tcW w:w="9356" w:type="dxa"/>
            <w:tcBorders>
              <w:top w:val="single" w:sz="4" w:space="0" w:color="auto"/>
              <w:bottom w:val="single" w:sz="4" w:space="0" w:color="auto"/>
            </w:tcBorders>
            <w:vAlign w:val="center"/>
          </w:tcPr>
          <w:p w14:paraId="551B1C66" w14:textId="77777777" w:rsidR="007D5ECB" w:rsidRPr="007D5ECB" w:rsidRDefault="007D5ECB" w:rsidP="007D5ECB">
            <w:pPr>
              <w:jc w:val="both"/>
              <w:rPr>
                <w:rFonts w:ascii="Arial" w:hAnsi="Arial" w:cs="Arial"/>
                <w:sz w:val="22"/>
                <w:szCs w:val="22"/>
              </w:rPr>
            </w:pPr>
            <w:r w:rsidRPr="007D5ECB">
              <w:rPr>
                <w:rFonts w:ascii="Arial" w:hAnsi="Arial" w:cs="Arial"/>
                <w:sz w:val="22"/>
                <w:szCs w:val="22"/>
              </w:rPr>
              <w:t>As a Senior Electrical Engineer at SEA, you will take technical ownership of the electrical design and development of complex products, ensuring compliance with performance, safety, and quality standards. You will lead and contribute to all stages of the engineering lifecycle, including requirements analysis, design, implementation, verification, and product support, using state-of-the-art tools and methodologies.</w:t>
            </w:r>
          </w:p>
          <w:p w14:paraId="51EAEEA4" w14:textId="1431E0DA" w:rsidR="007D5ECB" w:rsidRDefault="007D5ECB" w:rsidP="00EC2A32">
            <w:pPr>
              <w:jc w:val="both"/>
              <w:rPr>
                <w:rFonts w:ascii="Arial" w:hAnsi="Arial" w:cs="Arial"/>
                <w:sz w:val="22"/>
                <w:szCs w:val="22"/>
              </w:rPr>
            </w:pPr>
            <w:r w:rsidRPr="007D5ECB">
              <w:rPr>
                <w:rFonts w:ascii="Arial" w:hAnsi="Arial" w:cs="Arial"/>
                <w:sz w:val="22"/>
                <w:szCs w:val="22"/>
              </w:rPr>
              <w:t>The role involves close collaboration with Systems, Software, and Mechanical Engineering teams, as well as direct engagement with internal and external customers to influence requirements and deliver robust solutions. You will provide technical leadership within the team, mentor junior engineers, and drive best practices in design-for-excellence (DFX), manufacturability, and compliance.</w:t>
            </w:r>
          </w:p>
          <w:p w14:paraId="561D3197" w14:textId="77777777" w:rsidR="00B600D9" w:rsidRPr="00152185" w:rsidRDefault="00B600D9" w:rsidP="00B600D9">
            <w:pPr>
              <w:rPr>
                <w:rFonts w:ascii="Arial" w:hAnsi="Arial" w:cs="Arial"/>
                <w:sz w:val="22"/>
                <w:szCs w:val="22"/>
              </w:rPr>
            </w:pPr>
          </w:p>
        </w:tc>
      </w:tr>
      <w:tr w:rsidR="00CA3953" w:rsidRPr="00152185" w14:paraId="5DC4DC50" w14:textId="77777777" w:rsidTr="00B64ED6">
        <w:trPr>
          <w:trHeight w:val="510"/>
        </w:trPr>
        <w:tc>
          <w:tcPr>
            <w:tcW w:w="9356" w:type="dxa"/>
            <w:tcBorders>
              <w:bottom w:val="single" w:sz="4" w:space="0" w:color="auto"/>
            </w:tcBorders>
            <w:vAlign w:val="center"/>
          </w:tcPr>
          <w:p w14:paraId="77DFBF90" w14:textId="77777777" w:rsidR="00CA3953" w:rsidRPr="00251194" w:rsidRDefault="00CA3953" w:rsidP="00B64ED6">
            <w:pPr>
              <w:ind w:left="34" w:right="-45"/>
              <w:rPr>
                <w:rFonts w:ascii="Arial" w:hAnsi="Arial" w:cs="Arial"/>
                <w:b/>
                <w:sz w:val="22"/>
                <w:szCs w:val="22"/>
              </w:rPr>
            </w:pPr>
            <w:r>
              <w:rPr>
                <w:rFonts w:ascii="Arial" w:hAnsi="Arial" w:cs="Arial"/>
                <w:b/>
                <w:sz w:val="22"/>
                <w:szCs w:val="22"/>
              </w:rPr>
              <w:t>Responsibilities</w:t>
            </w:r>
            <w:r w:rsidRPr="00251194">
              <w:rPr>
                <w:rFonts w:ascii="Arial" w:hAnsi="Arial" w:cs="Arial"/>
                <w:b/>
                <w:sz w:val="22"/>
                <w:szCs w:val="22"/>
              </w:rPr>
              <w:t xml:space="preserve">:  </w:t>
            </w:r>
          </w:p>
        </w:tc>
      </w:tr>
      <w:tr w:rsidR="00CA3953" w:rsidRPr="00152185" w14:paraId="3B429F8E" w14:textId="77777777" w:rsidTr="00B64ED6">
        <w:trPr>
          <w:trHeight w:val="510"/>
        </w:trPr>
        <w:tc>
          <w:tcPr>
            <w:tcW w:w="9356" w:type="dxa"/>
            <w:tcBorders>
              <w:top w:val="single" w:sz="4" w:space="0" w:color="auto"/>
              <w:bottom w:val="single" w:sz="4" w:space="0" w:color="auto"/>
            </w:tcBorders>
            <w:vAlign w:val="center"/>
          </w:tcPr>
          <w:p w14:paraId="6444E392" w14:textId="77777777" w:rsidR="00B600D9" w:rsidRDefault="00B600D9" w:rsidP="00B600D9">
            <w:pPr>
              <w:rPr>
                <w:rFonts w:ascii="Arial" w:hAnsi="Arial" w:cs="Arial"/>
                <w:sz w:val="22"/>
                <w:szCs w:val="22"/>
              </w:rPr>
            </w:pPr>
          </w:p>
          <w:p w14:paraId="2D7B598A" w14:textId="369D5A9A" w:rsidR="007D5ECB" w:rsidRPr="007D5ECB" w:rsidRDefault="007D5ECB" w:rsidP="007D5ECB">
            <w:pPr>
              <w:numPr>
                <w:ilvl w:val="0"/>
                <w:numId w:val="29"/>
              </w:numPr>
              <w:autoSpaceDE w:val="0"/>
              <w:autoSpaceDN w:val="0"/>
              <w:adjustRightInd w:val="0"/>
              <w:rPr>
                <w:rFonts w:ascii="Arial" w:hAnsi="Arial" w:cs="Arial"/>
                <w:sz w:val="22"/>
                <w:szCs w:val="22"/>
              </w:rPr>
            </w:pPr>
            <w:r w:rsidRPr="007D5ECB">
              <w:rPr>
                <w:rFonts w:ascii="Arial" w:hAnsi="Arial" w:cs="Arial"/>
                <w:sz w:val="22"/>
                <w:szCs w:val="22"/>
              </w:rPr>
              <w:t xml:space="preserve">Lead the design, analysis, and implementation of advanced electrical systems and components for defence applications, including sonar, communications, power distribution, and control systems. </w:t>
            </w:r>
          </w:p>
          <w:p w14:paraId="7026C01F" w14:textId="085F2CE2" w:rsidR="007D5ECB" w:rsidRPr="007D5ECB" w:rsidRDefault="007D5ECB" w:rsidP="007D5ECB">
            <w:pPr>
              <w:numPr>
                <w:ilvl w:val="0"/>
                <w:numId w:val="29"/>
              </w:numPr>
              <w:autoSpaceDE w:val="0"/>
              <w:autoSpaceDN w:val="0"/>
              <w:adjustRightInd w:val="0"/>
              <w:rPr>
                <w:rFonts w:ascii="Arial" w:hAnsi="Arial" w:cs="Arial"/>
                <w:sz w:val="22"/>
                <w:szCs w:val="22"/>
              </w:rPr>
            </w:pPr>
            <w:r w:rsidRPr="007D5ECB">
              <w:rPr>
                <w:rFonts w:ascii="Arial" w:hAnsi="Arial" w:cs="Arial"/>
                <w:sz w:val="22"/>
                <w:szCs w:val="22"/>
              </w:rPr>
              <w:t xml:space="preserve">Take technical ownership of electrical designs, ensuring compliance with performance, safety, and electromagnetic compatibility (EMC) standards, including MIL-STD, DEF STAN, and other regulatory requirements. </w:t>
            </w:r>
          </w:p>
          <w:p w14:paraId="19A55FEC" w14:textId="4E5BA62D" w:rsidR="007D5ECB" w:rsidRPr="007D5ECB" w:rsidRDefault="007D5ECB" w:rsidP="007D5ECB">
            <w:pPr>
              <w:numPr>
                <w:ilvl w:val="0"/>
                <w:numId w:val="29"/>
              </w:numPr>
              <w:autoSpaceDE w:val="0"/>
              <w:autoSpaceDN w:val="0"/>
              <w:adjustRightInd w:val="0"/>
              <w:rPr>
                <w:rFonts w:ascii="Arial" w:hAnsi="Arial" w:cs="Arial"/>
                <w:sz w:val="22"/>
                <w:szCs w:val="22"/>
              </w:rPr>
            </w:pPr>
            <w:r w:rsidRPr="007D5ECB">
              <w:rPr>
                <w:rFonts w:ascii="Arial" w:hAnsi="Arial" w:cs="Arial"/>
                <w:sz w:val="22"/>
                <w:szCs w:val="22"/>
              </w:rPr>
              <w:t xml:space="preserve">Collaborate with multidisciplinary teams to integrate electrical subsystems into complex defence platforms (e.g., ships, weapons systems, communications equipment), ensuring functional compatibility and performance. </w:t>
            </w:r>
          </w:p>
          <w:p w14:paraId="785DA18B" w14:textId="2DE698C7" w:rsidR="007D5ECB" w:rsidRPr="007D5ECB" w:rsidRDefault="007D5ECB" w:rsidP="007D5ECB">
            <w:pPr>
              <w:numPr>
                <w:ilvl w:val="0"/>
                <w:numId w:val="29"/>
              </w:numPr>
              <w:autoSpaceDE w:val="0"/>
              <w:autoSpaceDN w:val="0"/>
              <w:adjustRightInd w:val="0"/>
              <w:rPr>
                <w:rFonts w:ascii="Arial" w:hAnsi="Arial" w:cs="Arial"/>
                <w:sz w:val="22"/>
                <w:szCs w:val="22"/>
              </w:rPr>
            </w:pPr>
            <w:r w:rsidRPr="007D5ECB">
              <w:rPr>
                <w:rFonts w:ascii="Arial" w:hAnsi="Arial" w:cs="Arial"/>
                <w:sz w:val="22"/>
                <w:szCs w:val="22"/>
              </w:rPr>
              <w:t xml:space="preserve">Conduct and oversee testing, validation, and qualification of electrical systems under military operating conditions to verify reliability, durability, and mission-readiness. </w:t>
            </w:r>
          </w:p>
          <w:p w14:paraId="3B0B5645" w14:textId="42D8C183" w:rsidR="007D5ECB" w:rsidRPr="007D5ECB" w:rsidRDefault="007D5ECB" w:rsidP="007D5ECB">
            <w:pPr>
              <w:numPr>
                <w:ilvl w:val="0"/>
                <w:numId w:val="29"/>
              </w:numPr>
              <w:autoSpaceDE w:val="0"/>
              <w:autoSpaceDN w:val="0"/>
              <w:adjustRightInd w:val="0"/>
              <w:rPr>
                <w:rFonts w:ascii="Arial" w:hAnsi="Arial" w:cs="Arial"/>
                <w:sz w:val="22"/>
                <w:szCs w:val="22"/>
              </w:rPr>
            </w:pPr>
            <w:r w:rsidRPr="007D5ECB">
              <w:rPr>
                <w:rFonts w:ascii="Arial" w:hAnsi="Arial" w:cs="Arial"/>
                <w:sz w:val="22"/>
                <w:szCs w:val="22"/>
              </w:rPr>
              <w:t xml:space="preserve">Lead design reviews, provide technical guidance, and mentor junior engineers to develop capability within the team. </w:t>
            </w:r>
          </w:p>
          <w:p w14:paraId="3CF969D0" w14:textId="473939BC" w:rsidR="007D5ECB" w:rsidRPr="007D5ECB" w:rsidRDefault="007D5ECB" w:rsidP="007D5ECB">
            <w:pPr>
              <w:numPr>
                <w:ilvl w:val="0"/>
                <w:numId w:val="29"/>
              </w:numPr>
              <w:autoSpaceDE w:val="0"/>
              <w:autoSpaceDN w:val="0"/>
              <w:adjustRightInd w:val="0"/>
              <w:rPr>
                <w:rFonts w:ascii="Arial" w:hAnsi="Arial" w:cs="Arial"/>
                <w:sz w:val="22"/>
                <w:szCs w:val="22"/>
              </w:rPr>
            </w:pPr>
            <w:r w:rsidRPr="007D5ECB">
              <w:rPr>
                <w:rFonts w:ascii="Arial" w:hAnsi="Arial" w:cs="Arial"/>
                <w:sz w:val="22"/>
                <w:szCs w:val="22"/>
              </w:rPr>
              <w:t xml:space="preserve">Produce and approve detailed technical documentation, including schematics, design reports, test plans, and certification evidence. </w:t>
            </w:r>
          </w:p>
          <w:p w14:paraId="475D14BF" w14:textId="4063C881" w:rsidR="007D5ECB" w:rsidRPr="007D5ECB" w:rsidRDefault="007D5ECB" w:rsidP="007D5ECB">
            <w:pPr>
              <w:numPr>
                <w:ilvl w:val="0"/>
                <w:numId w:val="29"/>
              </w:numPr>
              <w:autoSpaceDE w:val="0"/>
              <w:autoSpaceDN w:val="0"/>
              <w:adjustRightInd w:val="0"/>
              <w:rPr>
                <w:rFonts w:ascii="Arial" w:hAnsi="Arial" w:cs="Arial"/>
                <w:sz w:val="22"/>
                <w:szCs w:val="22"/>
              </w:rPr>
            </w:pPr>
            <w:r w:rsidRPr="007D5ECB">
              <w:rPr>
                <w:rFonts w:ascii="Arial" w:hAnsi="Arial" w:cs="Arial"/>
                <w:sz w:val="22"/>
                <w:szCs w:val="22"/>
              </w:rPr>
              <w:t xml:space="preserve">Engage with internal and external customers to clarify requirements, present technical solutions, and influence design decisions. </w:t>
            </w:r>
          </w:p>
          <w:p w14:paraId="58F1C877" w14:textId="6DBD28FE" w:rsidR="007D5ECB" w:rsidRPr="007D5ECB" w:rsidRDefault="007D5ECB" w:rsidP="007D5ECB">
            <w:pPr>
              <w:numPr>
                <w:ilvl w:val="0"/>
                <w:numId w:val="29"/>
              </w:numPr>
              <w:autoSpaceDE w:val="0"/>
              <w:autoSpaceDN w:val="0"/>
              <w:adjustRightInd w:val="0"/>
              <w:rPr>
                <w:rFonts w:ascii="Arial" w:hAnsi="Arial" w:cs="Arial"/>
                <w:sz w:val="22"/>
                <w:szCs w:val="22"/>
              </w:rPr>
            </w:pPr>
            <w:r w:rsidRPr="007D5ECB">
              <w:rPr>
                <w:rFonts w:ascii="Arial" w:hAnsi="Arial" w:cs="Arial"/>
                <w:sz w:val="22"/>
                <w:szCs w:val="22"/>
              </w:rPr>
              <w:t xml:space="preserve">Identify and manage technical risks, ensuring robust mitigation strategies are in place throughout the development lifecycle. </w:t>
            </w:r>
          </w:p>
          <w:p w14:paraId="7816C6E5" w14:textId="317890DB" w:rsidR="007D5ECB" w:rsidRDefault="007D5ECB" w:rsidP="007D5ECB">
            <w:pPr>
              <w:numPr>
                <w:ilvl w:val="0"/>
                <w:numId w:val="29"/>
              </w:numPr>
              <w:autoSpaceDE w:val="0"/>
              <w:autoSpaceDN w:val="0"/>
              <w:adjustRightInd w:val="0"/>
              <w:rPr>
                <w:rFonts w:ascii="Arial" w:hAnsi="Arial" w:cs="Arial"/>
                <w:sz w:val="22"/>
                <w:szCs w:val="22"/>
              </w:rPr>
            </w:pPr>
            <w:r w:rsidRPr="007D5ECB">
              <w:rPr>
                <w:rFonts w:ascii="Arial" w:hAnsi="Arial" w:cs="Arial"/>
                <w:sz w:val="22"/>
                <w:szCs w:val="22"/>
              </w:rPr>
              <w:t>Drive continuous improvement in design processes, tools, and methodologies, including Design for Manufacturability (DFM) and Design for Excellence (DFX).</w:t>
            </w:r>
          </w:p>
          <w:p w14:paraId="5F77E058" w14:textId="77777777" w:rsidR="00B600D9" w:rsidRDefault="007D5ECB" w:rsidP="007D5ECB">
            <w:pPr>
              <w:numPr>
                <w:ilvl w:val="0"/>
                <w:numId w:val="29"/>
              </w:numPr>
              <w:autoSpaceDE w:val="0"/>
              <w:autoSpaceDN w:val="0"/>
              <w:adjustRightInd w:val="0"/>
              <w:rPr>
                <w:rFonts w:ascii="Arial" w:hAnsi="Arial" w:cs="Arial"/>
                <w:sz w:val="22"/>
                <w:szCs w:val="22"/>
              </w:rPr>
            </w:pPr>
            <w:r w:rsidRPr="007D5ECB">
              <w:rPr>
                <w:rFonts w:ascii="Arial" w:hAnsi="Arial" w:cs="Arial"/>
                <w:sz w:val="22"/>
                <w:szCs w:val="22"/>
              </w:rPr>
              <w:t>Provide expert support for diagnosing and resolving electrical system issues in both development and in-service equipment, including upgrades and obsolescence management.</w:t>
            </w:r>
          </w:p>
          <w:p w14:paraId="14EBF5D5" w14:textId="7AA71D2A" w:rsidR="00713C96" w:rsidRPr="007D5ECB" w:rsidRDefault="00713C96" w:rsidP="00713C96">
            <w:pPr>
              <w:autoSpaceDE w:val="0"/>
              <w:autoSpaceDN w:val="0"/>
              <w:adjustRightInd w:val="0"/>
              <w:rPr>
                <w:rFonts w:ascii="Arial" w:hAnsi="Arial" w:cs="Arial"/>
                <w:sz w:val="22"/>
                <w:szCs w:val="22"/>
              </w:rPr>
            </w:pPr>
          </w:p>
        </w:tc>
      </w:tr>
      <w:tr w:rsidR="00064F7B" w:rsidRPr="00152185" w14:paraId="5F741742" w14:textId="77777777" w:rsidTr="00064F7B">
        <w:trPr>
          <w:trHeight w:val="510"/>
        </w:trPr>
        <w:tc>
          <w:tcPr>
            <w:tcW w:w="9356" w:type="dxa"/>
            <w:tcBorders>
              <w:top w:val="single" w:sz="4" w:space="0" w:color="auto"/>
              <w:left w:val="single" w:sz="4" w:space="0" w:color="auto"/>
              <w:bottom w:val="single" w:sz="4" w:space="0" w:color="auto"/>
              <w:right w:val="single" w:sz="4" w:space="0" w:color="auto"/>
            </w:tcBorders>
            <w:vAlign w:val="center"/>
          </w:tcPr>
          <w:p w14:paraId="05EFE6C0" w14:textId="77777777" w:rsidR="00064F7B" w:rsidRPr="00064F7B" w:rsidRDefault="00064F7B" w:rsidP="00064F7B">
            <w:pPr>
              <w:rPr>
                <w:rFonts w:ascii="Arial" w:hAnsi="Arial" w:cs="Arial"/>
                <w:b/>
                <w:sz w:val="22"/>
                <w:szCs w:val="22"/>
              </w:rPr>
            </w:pPr>
            <w:r w:rsidRPr="00064F7B">
              <w:rPr>
                <w:rFonts w:ascii="Arial" w:hAnsi="Arial" w:cs="Arial"/>
                <w:b/>
                <w:sz w:val="22"/>
                <w:szCs w:val="22"/>
              </w:rPr>
              <w:lastRenderedPageBreak/>
              <w:t>Key Result Areas:</w:t>
            </w:r>
          </w:p>
        </w:tc>
      </w:tr>
      <w:tr w:rsidR="00064F7B" w:rsidRPr="003E507E" w14:paraId="26669004" w14:textId="77777777" w:rsidTr="00064F7B">
        <w:trPr>
          <w:trHeight w:val="510"/>
        </w:trPr>
        <w:tc>
          <w:tcPr>
            <w:tcW w:w="9356" w:type="dxa"/>
            <w:tcBorders>
              <w:top w:val="single" w:sz="4" w:space="0" w:color="auto"/>
              <w:left w:val="single" w:sz="4" w:space="0" w:color="auto"/>
              <w:bottom w:val="single" w:sz="4" w:space="0" w:color="auto"/>
              <w:right w:val="single" w:sz="4" w:space="0" w:color="auto"/>
            </w:tcBorders>
            <w:vAlign w:val="center"/>
          </w:tcPr>
          <w:p w14:paraId="03AD3212" w14:textId="77777777" w:rsidR="00064F7B" w:rsidRPr="00064F7B" w:rsidRDefault="00064F7B" w:rsidP="00A652A3">
            <w:pPr>
              <w:rPr>
                <w:rFonts w:ascii="Arial" w:hAnsi="Arial" w:cs="Arial"/>
                <w:sz w:val="22"/>
                <w:szCs w:val="22"/>
              </w:rPr>
            </w:pPr>
            <w:r w:rsidRPr="006D4A61">
              <w:rPr>
                <w:rFonts w:ascii="Arial" w:hAnsi="Arial" w:cs="Arial"/>
                <w:sz w:val="22"/>
                <w:szCs w:val="22"/>
              </w:rPr>
              <w:t>The jobholder will be expected to:</w:t>
            </w:r>
            <w:r w:rsidRPr="006D4A61">
              <w:rPr>
                <w:rFonts w:ascii="Arial" w:hAnsi="Arial" w:cs="Arial"/>
                <w:sz w:val="20"/>
                <w:szCs w:val="20"/>
              </w:rPr>
              <w:t xml:space="preserve"> </w:t>
            </w:r>
          </w:p>
        </w:tc>
      </w:tr>
      <w:tr w:rsidR="00EE261F" w:rsidRPr="00152185" w14:paraId="04B2AF8A" w14:textId="77777777" w:rsidTr="00EE261F">
        <w:trPr>
          <w:trHeight w:val="510"/>
        </w:trPr>
        <w:tc>
          <w:tcPr>
            <w:tcW w:w="9356" w:type="dxa"/>
            <w:tcBorders>
              <w:top w:val="nil"/>
              <w:left w:val="single" w:sz="4" w:space="0" w:color="auto"/>
              <w:bottom w:val="single" w:sz="4" w:space="0" w:color="auto"/>
              <w:right w:val="single" w:sz="4" w:space="0" w:color="auto"/>
            </w:tcBorders>
            <w:vAlign w:val="center"/>
          </w:tcPr>
          <w:p w14:paraId="47AFBB20" w14:textId="77777777" w:rsidR="00EE261F" w:rsidRDefault="00EE261F" w:rsidP="00A652A3">
            <w:pPr>
              <w:keepLines/>
              <w:overflowPunct w:val="0"/>
              <w:autoSpaceDE w:val="0"/>
              <w:autoSpaceDN w:val="0"/>
              <w:adjustRightInd w:val="0"/>
              <w:spacing w:before="60" w:after="60"/>
              <w:jc w:val="both"/>
              <w:textAlignment w:val="baseline"/>
              <w:rPr>
                <w:rFonts w:ascii="Arial" w:hAnsi="Arial" w:cs="Arial"/>
              </w:rPr>
            </w:pPr>
          </w:p>
          <w:p w14:paraId="4007CDDC" w14:textId="489C1B4D" w:rsidR="00713C96" w:rsidRPr="00713C96" w:rsidRDefault="00713C96" w:rsidP="00713C96">
            <w:pPr>
              <w:numPr>
                <w:ilvl w:val="0"/>
                <w:numId w:val="30"/>
              </w:numPr>
              <w:ind w:left="714" w:hanging="357"/>
              <w:rPr>
                <w:rFonts w:ascii="Arial" w:hAnsi="Arial" w:cs="Arial"/>
                <w:sz w:val="22"/>
                <w:szCs w:val="22"/>
              </w:rPr>
            </w:pPr>
            <w:r w:rsidRPr="00713C96">
              <w:rPr>
                <w:rFonts w:ascii="Arial" w:hAnsi="Arial" w:cs="Arial"/>
                <w:sz w:val="22"/>
                <w:szCs w:val="22"/>
              </w:rPr>
              <w:t xml:space="preserve">Demonstrate experience in the design and manufacture of complex electrical systems. </w:t>
            </w:r>
          </w:p>
          <w:p w14:paraId="06714E96" w14:textId="50A1939D" w:rsidR="00713C96" w:rsidRPr="00713C96" w:rsidRDefault="00713C96" w:rsidP="00713C96">
            <w:pPr>
              <w:numPr>
                <w:ilvl w:val="0"/>
                <w:numId w:val="30"/>
              </w:numPr>
              <w:ind w:left="714" w:hanging="357"/>
              <w:rPr>
                <w:rFonts w:ascii="Arial" w:hAnsi="Arial" w:cs="Arial"/>
                <w:sz w:val="22"/>
                <w:szCs w:val="22"/>
              </w:rPr>
            </w:pPr>
            <w:r w:rsidRPr="00713C96">
              <w:rPr>
                <w:rFonts w:ascii="Arial" w:hAnsi="Arial" w:cs="Arial"/>
                <w:sz w:val="22"/>
                <w:szCs w:val="22"/>
              </w:rPr>
              <w:t xml:space="preserve">Apply a methodical and systematic approach to problem-solving, breaking down complex issues and providing robust, innovative solutions. </w:t>
            </w:r>
          </w:p>
          <w:p w14:paraId="43E085EB" w14:textId="48B5A33D" w:rsidR="00713C96" w:rsidRPr="00713C96" w:rsidRDefault="00713C96" w:rsidP="00713C96">
            <w:pPr>
              <w:numPr>
                <w:ilvl w:val="0"/>
                <w:numId w:val="30"/>
              </w:numPr>
              <w:ind w:left="714" w:hanging="357"/>
              <w:rPr>
                <w:rFonts w:ascii="Arial" w:hAnsi="Arial" w:cs="Arial"/>
                <w:sz w:val="22"/>
                <w:szCs w:val="22"/>
              </w:rPr>
            </w:pPr>
            <w:r w:rsidRPr="00713C96">
              <w:rPr>
                <w:rFonts w:ascii="Arial" w:hAnsi="Arial" w:cs="Arial"/>
                <w:sz w:val="22"/>
                <w:szCs w:val="22"/>
              </w:rPr>
              <w:t xml:space="preserve">Provide technical leadership in electrical design, ensuring compliance with MIL-STD, DEF STAN, and other relevant standards. </w:t>
            </w:r>
          </w:p>
          <w:p w14:paraId="177E4F68" w14:textId="0FEC8269" w:rsidR="00713C96" w:rsidRPr="00713C96" w:rsidRDefault="00713C96" w:rsidP="00713C96">
            <w:pPr>
              <w:numPr>
                <w:ilvl w:val="0"/>
                <w:numId w:val="30"/>
              </w:numPr>
              <w:ind w:left="714" w:hanging="357"/>
              <w:rPr>
                <w:rFonts w:ascii="Arial" w:hAnsi="Arial" w:cs="Arial"/>
                <w:sz w:val="22"/>
                <w:szCs w:val="22"/>
              </w:rPr>
            </w:pPr>
            <w:r w:rsidRPr="00713C96">
              <w:rPr>
                <w:rFonts w:ascii="Arial" w:hAnsi="Arial" w:cs="Arial"/>
                <w:sz w:val="22"/>
                <w:szCs w:val="22"/>
              </w:rPr>
              <w:t xml:space="preserve">Lead and mentor junior engineers, fostering technical capability and knowledge sharing within the team. </w:t>
            </w:r>
          </w:p>
          <w:p w14:paraId="63B903BF" w14:textId="354E1A47" w:rsidR="00713C96" w:rsidRPr="00713C96" w:rsidRDefault="00713C96" w:rsidP="00713C96">
            <w:pPr>
              <w:numPr>
                <w:ilvl w:val="0"/>
                <w:numId w:val="30"/>
              </w:numPr>
              <w:ind w:left="714" w:hanging="357"/>
              <w:rPr>
                <w:rFonts w:ascii="Arial" w:hAnsi="Arial" w:cs="Arial"/>
                <w:sz w:val="22"/>
                <w:szCs w:val="22"/>
              </w:rPr>
            </w:pPr>
            <w:r w:rsidRPr="00713C96">
              <w:rPr>
                <w:rFonts w:ascii="Arial" w:hAnsi="Arial" w:cs="Arial"/>
                <w:sz w:val="22"/>
                <w:szCs w:val="22"/>
              </w:rPr>
              <w:t xml:space="preserve">Plan, manage, and execute technical assignments, ensuring delivery to time, cost, and quality targets. </w:t>
            </w:r>
          </w:p>
          <w:p w14:paraId="4BD1B4B7" w14:textId="757FCE44" w:rsidR="00713C96" w:rsidRPr="00713C96" w:rsidRDefault="00713C96" w:rsidP="00713C96">
            <w:pPr>
              <w:numPr>
                <w:ilvl w:val="0"/>
                <w:numId w:val="30"/>
              </w:numPr>
              <w:ind w:left="714" w:hanging="357"/>
              <w:rPr>
                <w:rFonts w:ascii="Arial" w:hAnsi="Arial" w:cs="Arial"/>
                <w:sz w:val="22"/>
                <w:szCs w:val="22"/>
              </w:rPr>
            </w:pPr>
            <w:r w:rsidRPr="00713C96">
              <w:rPr>
                <w:rFonts w:ascii="Arial" w:hAnsi="Arial" w:cs="Arial"/>
                <w:sz w:val="22"/>
                <w:szCs w:val="22"/>
              </w:rPr>
              <w:t xml:space="preserve">Engage confidently with internal and external stakeholders, presenting technical solutions and influencing design decisions. </w:t>
            </w:r>
          </w:p>
          <w:p w14:paraId="470EB3C3" w14:textId="14B751DC" w:rsidR="00713C96" w:rsidRPr="00713C96" w:rsidRDefault="00713C96" w:rsidP="00713C96">
            <w:pPr>
              <w:numPr>
                <w:ilvl w:val="0"/>
                <w:numId w:val="30"/>
              </w:numPr>
              <w:ind w:left="714" w:hanging="357"/>
              <w:rPr>
                <w:rFonts w:ascii="Arial" w:hAnsi="Arial" w:cs="Arial"/>
                <w:sz w:val="22"/>
                <w:szCs w:val="22"/>
              </w:rPr>
            </w:pPr>
            <w:r w:rsidRPr="00713C96">
              <w:rPr>
                <w:rFonts w:ascii="Arial" w:hAnsi="Arial" w:cs="Arial"/>
                <w:sz w:val="22"/>
                <w:szCs w:val="22"/>
              </w:rPr>
              <w:t xml:space="preserve">Maintain awareness of emerging technologies and contribute to continuous improvement initiatives. </w:t>
            </w:r>
          </w:p>
          <w:p w14:paraId="420D1A1A" w14:textId="0F6432FA" w:rsidR="00713C96" w:rsidRPr="00713C96" w:rsidRDefault="00713C96" w:rsidP="00713C96">
            <w:pPr>
              <w:numPr>
                <w:ilvl w:val="0"/>
                <w:numId w:val="30"/>
              </w:numPr>
              <w:ind w:left="714" w:hanging="357"/>
              <w:rPr>
                <w:rFonts w:ascii="Arial" w:hAnsi="Arial" w:cs="Arial"/>
                <w:sz w:val="22"/>
                <w:szCs w:val="22"/>
              </w:rPr>
            </w:pPr>
            <w:r w:rsidRPr="00713C96">
              <w:rPr>
                <w:rFonts w:ascii="Arial" w:hAnsi="Arial" w:cs="Arial"/>
                <w:sz w:val="22"/>
                <w:szCs w:val="22"/>
              </w:rPr>
              <w:t xml:space="preserve">Proficient in using an electrical CAD tool, such as </w:t>
            </w:r>
            <w:r w:rsidRPr="00397BBA">
              <w:rPr>
                <w:rFonts w:ascii="Arial" w:hAnsi="Arial" w:cs="Arial"/>
                <w:b/>
                <w:bCs/>
                <w:sz w:val="22"/>
                <w:szCs w:val="22"/>
              </w:rPr>
              <w:t>Zuken E</w:t>
            </w:r>
            <w:proofErr w:type="gramStart"/>
            <w:r w:rsidRPr="00397BBA">
              <w:rPr>
                <w:rFonts w:ascii="Arial" w:hAnsi="Arial" w:cs="Arial"/>
                <w:b/>
                <w:bCs/>
                <w:sz w:val="22"/>
                <w:szCs w:val="22"/>
              </w:rPr>
              <w:t>3</w:t>
            </w:r>
            <w:r w:rsidR="00397BBA" w:rsidRPr="00397BBA">
              <w:rPr>
                <w:rFonts w:ascii="Arial" w:hAnsi="Arial" w:cs="Arial"/>
                <w:b/>
                <w:bCs/>
                <w:sz w:val="22"/>
                <w:szCs w:val="22"/>
              </w:rPr>
              <w:t>.Series</w:t>
            </w:r>
            <w:proofErr w:type="gramEnd"/>
            <w:r w:rsidRPr="00713C96">
              <w:rPr>
                <w:rFonts w:ascii="Arial" w:hAnsi="Arial" w:cs="Arial"/>
                <w:sz w:val="22"/>
                <w:szCs w:val="22"/>
              </w:rPr>
              <w:t>, SolidWorks Electrical, EPLAN, AutoCAD Electrical, CATIA Electrical, Siemens NX Electrical</w:t>
            </w:r>
            <w:r w:rsidR="00397BBA">
              <w:rPr>
                <w:rFonts w:ascii="Arial" w:hAnsi="Arial" w:cs="Arial"/>
                <w:sz w:val="22"/>
                <w:szCs w:val="22"/>
              </w:rPr>
              <w:t>,</w:t>
            </w:r>
            <w:r w:rsidRPr="00713C96">
              <w:rPr>
                <w:rFonts w:ascii="Arial" w:hAnsi="Arial" w:cs="Arial"/>
                <w:sz w:val="22"/>
                <w:szCs w:val="22"/>
              </w:rPr>
              <w:t xml:space="preserve"> </w:t>
            </w:r>
            <w:proofErr w:type="spellStart"/>
            <w:r w:rsidRPr="00713C96">
              <w:rPr>
                <w:rFonts w:ascii="Arial" w:hAnsi="Arial" w:cs="Arial"/>
                <w:sz w:val="22"/>
                <w:szCs w:val="22"/>
              </w:rPr>
              <w:t>RapidHarness</w:t>
            </w:r>
            <w:proofErr w:type="spellEnd"/>
            <w:r w:rsidRPr="00713C96">
              <w:rPr>
                <w:rFonts w:ascii="Arial" w:hAnsi="Arial" w:cs="Arial"/>
                <w:sz w:val="22"/>
                <w:szCs w:val="22"/>
              </w:rPr>
              <w:t xml:space="preserve"> </w:t>
            </w:r>
            <w:r w:rsidR="00397BBA">
              <w:rPr>
                <w:rFonts w:ascii="Arial" w:hAnsi="Arial" w:cs="Arial"/>
                <w:sz w:val="22"/>
                <w:szCs w:val="22"/>
              </w:rPr>
              <w:t xml:space="preserve">or similar </w:t>
            </w:r>
            <w:r w:rsidRPr="00713C96">
              <w:rPr>
                <w:rFonts w:ascii="Arial" w:hAnsi="Arial" w:cs="Arial"/>
                <w:sz w:val="22"/>
                <w:szCs w:val="22"/>
              </w:rPr>
              <w:t>(preferably Zuken E3).</w:t>
            </w:r>
          </w:p>
          <w:p w14:paraId="67ECEF7A" w14:textId="4D8DF8F0" w:rsidR="00713C96" w:rsidRPr="00713C96" w:rsidRDefault="00713C96" w:rsidP="00713C96">
            <w:pPr>
              <w:numPr>
                <w:ilvl w:val="0"/>
                <w:numId w:val="30"/>
              </w:numPr>
              <w:ind w:left="714" w:hanging="357"/>
              <w:rPr>
                <w:rFonts w:ascii="Arial" w:hAnsi="Arial" w:cs="Arial"/>
                <w:sz w:val="22"/>
                <w:szCs w:val="22"/>
              </w:rPr>
            </w:pPr>
            <w:r w:rsidRPr="00713C96">
              <w:rPr>
                <w:rFonts w:ascii="Arial" w:hAnsi="Arial" w:cs="Arial"/>
                <w:sz w:val="22"/>
                <w:szCs w:val="22"/>
              </w:rPr>
              <w:t xml:space="preserve">Currently hold or be eligible and willing to obtain SC security clearance. </w:t>
            </w:r>
          </w:p>
          <w:p w14:paraId="07AC18C1" w14:textId="4B366755" w:rsidR="00713C96" w:rsidRPr="00713C96" w:rsidRDefault="00713C96" w:rsidP="00713C96">
            <w:pPr>
              <w:numPr>
                <w:ilvl w:val="0"/>
                <w:numId w:val="30"/>
              </w:numPr>
              <w:ind w:left="714" w:hanging="357"/>
              <w:rPr>
                <w:rFonts w:ascii="Arial" w:hAnsi="Arial" w:cs="Arial"/>
                <w:sz w:val="22"/>
                <w:szCs w:val="22"/>
              </w:rPr>
            </w:pPr>
            <w:r w:rsidRPr="00713C96">
              <w:rPr>
                <w:rFonts w:ascii="Arial" w:hAnsi="Arial" w:cs="Arial"/>
                <w:sz w:val="22"/>
                <w:szCs w:val="22"/>
              </w:rPr>
              <w:t xml:space="preserve">Be able and willing to travel occasionally within the UK and overseas as required. </w:t>
            </w:r>
          </w:p>
          <w:p w14:paraId="703E5A22" w14:textId="213481D8" w:rsidR="00713C96" w:rsidRPr="00713C96" w:rsidRDefault="00713C96" w:rsidP="00713C96">
            <w:pPr>
              <w:numPr>
                <w:ilvl w:val="0"/>
                <w:numId w:val="30"/>
              </w:numPr>
              <w:ind w:left="714" w:hanging="357"/>
              <w:rPr>
                <w:rFonts w:ascii="Arial" w:hAnsi="Arial" w:cs="Arial"/>
                <w:sz w:val="22"/>
                <w:szCs w:val="22"/>
              </w:rPr>
            </w:pPr>
            <w:r w:rsidRPr="00713C96">
              <w:rPr>
                <w:rFonts w:ascii="Arial" w:hAnsi="Arial" w:cs="Arial"/>
                <w:sz w:val="22"/>
                <w:szCs w:val="22"/>
              </w:rPr>
              <w:t xml:space="preserve">Understand and implement the company environmental, health &amp; safety policy by accepting individual responsibility and responsibility for those personnel under their authority, including others who may be affected by the company’s activities. </w:t>
            </w:r>
          </w:p>
          <w:p w14:paraId="2314C922" w14:textId="5218989D" w:rsidR="00713C96" w:rsidRPr="00713C96" w:rsidRDefault="00713C96" w:rsidP="00713C96">
            <w:pPr>
              <w:numPr>
                <w:ilvl w:val="0"/>
                <w:numId w:val="30"/>
              </w:numPr>
              <w:ind w:left="714" w:hanging="357"/>
              <w:rPr>
                <w:rFonts w:ascii="Arial" w:hAnsi="Arial" w:cs="Arial"/>
                <w:sz w:val="22"/>
                <w:szCs w:val="22"/>
              </w:rPr>
            </w:pPr>
            <w:r w:rsidRPr="00713C96">
              <w:rPr>
                <w:rFonts w:ascii="Arial" w:hAnsi="Arial" w:cs="Arial"/>
                <w:sz w:val="22"/>
                <w:szCs w:val="22"/>
              </w:rPr>
              <w:t xml:space="preserve">Ensure personnel are aware of their responsibility towards H&amp;S and are equipped accordingly. </w:t>
            </w:r>
          </w:p>
          <w:p w14:paraId="662B3F3B" w14:textId="77777777" w:rsidR="00B600D9" w:rsidRDefault="00713C96" w:rsidP="00713C96">
            <w:pPr>
              <w:keepLines/>
              <w:numPr>
                <w:ilvl w:val="0"/>
                <w:numId w:val="30"/>
              </w:numPr>
              <w:overflowPunct w:val="0"/>
              <w:autoSpaceDE w:val="0"/>
              <w:autoSpaceDN w:val="0"/>
              <w:adjustRightInd w:val="0"/>
              <w:ind w:left="714" w:hanging="357"/>
              <w:textAlignment w:val="baseline"/>
              <w:rPr>
                <w:rFonts w:ascii="Arial" w:hAnsi="Arial" w:cs="Arial"/>
                <w:sz w:val="22"/>
                <w:szCs w:val="22"/>
              </w:rPr>
            </w:pPr>
            <w:r w:rsidRPr="00713C96">
              <w:rPr>
                <w:rFonts w:ascii="Arial" w:hAnsi="Arial" w:cs="Arial"/>
                <w:sz w:val="22"/>
                <w:szCs w:val="22"/>
              </w:rPr>
              <w:t>Always set a strong personal example regarding all health and safety matters.</w:t>
            </w:r>
          </w:p>
          <w:p w14:paraId="346EADE8" w14:textId="77777777" w:rsidR="00397BBA" w:rsidRDefault="00397BBA" w:rsidP="00713C96">
            <w:pPr>
              <w:keepLines/>
              <w:overflowPunct w:val="0"/>
              <w:autoSpaceDE w:val="0"/>
              <w:autoSpaceDN w:val="0"/>
              <w:adjustRightInd w:val="0"/>
              <w:textAlignment w:val="baseline"/>
              <w:rPr>
                <w:rFonts w:ascii="Arial" w:hAnsi="Arial" w:cs="Arial"/>
                <w:sz w:val="22"/>
                <w:szCs w:val="22"/>
              </w:rPr>
            </w:pPr>
          </w:p>
          <w:p w14:paraId="0CFDEE7B" w14:textId="2B7F5C4D" w:rsidR="00397BBA" w:rsidRPr="00854875" w:rsidRDefault="00397BBA" w:rsidP="00713C96">
            <w:pPr>
              <w:keepLines/>
              <w:overflowPunct w:val="0"/>
              <w:autoSpaceDE w:val="0"/>
              <w:autoSpaceDN w:val="0"/>
              <w:adjustRightInd w:val="0"/>
              <w:textAlignment w:val="baseline"/>
              <w:rPr>
                <w:rFonts w:ascii="Arial" w:hAnsi="Arial" w:cs="Arial"/>
                <w:sz w:val="22"/>
                <w:szCs w:val="22"/>
              </w:rPr>
            </w:pPr>
          </w:p>
        </w:tc>
      </w:tr>
      <w:tr w:rsidR="000D5C31" w:rsidRPr="0039299C" w14:paraId="213AFF14" w14:textId="77777777" w:rsidTr="00EE261F">
        <w:trPr>
          <w:trHeight w:val="510"/>
        </w:trPr>
        <w:tc>
          <w:tcPr>
            <w:tcW w:w="9356" w:type="dxa"/>
            <w:tcBorders>
              <w:top w:val="nil"/>
              <w:left w:val="single" w:sz="4" w:space="0" w:color="auto"/>
              <w:bottom w:val="single" w:sz="4" w:space="0" w:color="auto"/>
              <w:right w:val="single" w:sz="4" w:space="0" w:color="auto"/>
            </w:tcBorders>
            <w:vAlign w:val="center"/>
          </w:tcPr>
          <w:p w14:paraId="663E843F" w14:textId="77777777" w:rsidR="009C7D0D" w:rsidRDefault="009C7D0D" w:rsidP="0039299C">
            <w:pPr>
              <w:rPr>
                <w:rFonts w:ascii="Arial" w:hAnsi="Arial" w:cs="Arial"/>
                <w:b/>
                <w:sz w:val="22"/>
                <w:szCs w:val="22"/>
              </w:rPr>
            </w:pPr>
          </w:p>
          <w:p w14:paraId="56050637" w14:textId="7594BDB3" w:rsidR="0039299C" w:rsidRPr="0039299C" w:rsidRDefault="0039299C" w:rsidP="0039299C">
            <w:pPr>
              <w:rPr>
                <w:rFonts w:ascii="Arial" w:hAnsi="Arial" w:cs="Arial"/>
                <w:b/>
                <w:sz w:val="22"/>
                <w:szCs w:val="22"/>
              </w:rPr>
            </w:pPr>
            <w:r w:rsidRPr="0039299C">
              <w:rPr>
                <w:rFonts w:ascii="Arial" w:hAnsi="Arial" w:cs="Arial"/>
                <w:b/>
                <w:sz w:val="22"/>
                <w:szCs w:val="22"/>
              </w:rPr>
              <w:t>Values:</w:t>
            </w:r>
          </w:p>
          <w:p w14:paraId="19CC57F4" w14:textId="77777777" w:rsidR="0039299C" w:rsidRPr="0039299C" w:rsidRDefault="0039299C" w:rsidP="00611035">
            <w:pPr>
              <w:numPr>
                <w:ilvl w:val="0"/>
                <w:numId w:val="28"/>
              </w:numPr>
              <w:rPr>
                <w:rFonts w:ascii="Arial" w:hAnsi="Arial" w:cs="Arial"/>
                <w:bCs/>
                <w:sz w:val="22"/>
                <w:szCs w:val="22"/>
              </w:rPr>
            </w:pPr>
            <w:r w:rsidRPr="0039299C">
              <w:rPr>
                <w:rFonts w:ascii="Arial" w:hAnsi="Arial" w:cs="Arial"/>
                <w:b/>
                <w:sz w:val="22"/>
                <w:szCs w:val="22"/>
              </w:rPr>
              <w:t xml:space="preserve">Safety First – </w:t>
            </w:r>
            <w:r w:rsidRPr="0039299C">
              <w:rPr>
                <w:rFonts w:ascii="Arial" w:hAnsi="Arial" w:cs="Arial"/>
                <w:bCs/>
                <w:sz w:val="22"/>
                <w:szCs w:val="22"/>
              </w:rPr>
              <w:t>We operate safely and responsibly, protecting each other and the environment.</w:t>
            </w:r>
          </w:p>
          <w:p w14:paraId="4F56FBAA" w14:textId="77777777" w:rsidR="0039299C" w:rsidRPr="0039299C" w:rsidRDefault="0039299C" w:rsidP="00611035">
            <w:pPr>
              <w:numPr>
                <w:ilvl w:val="0"/>
                <w:numId w:val="28"/>
              </w:numPr>
              <w:rPr>
                <w:rFonts w:ascii="Arial" w:hAnsi="Arial" w:cs="Arial"/>
                <w:bCs/>
                <w:sz w:val="22"/>
                <w:szCs w:val="22"/>
              </w:rPr>
            </w:pPr>
            <w:r w:rsidRPr="0039299C">
              <w:rPr>
                <w:rFonts w:ascii="Arial" w:hAnsi="Arial" w:cs="Arial"/>
                <w:b/>
                <w:sz w:val="22"/>
                <w:szCs w:val="22"/>
              </w:rPr>
              <w:t xml:space="preserve">One SEA Team – </w:t>
            </w:r>
            <w:r w:rsidRPr="0039299C">
              <w:rPr>
                <w:rFonts w:ascii="Arial" w:hAnsi="Arial" w:cs="Arial"/>
                <w:bCs/>
                <w:sz w:val="22"/>
                <w:szCs w:val="22"/>
              </w:rPr>
              <w:t>We are in this together.  One team, working ethically, respectfully &amp; professionally.  We take responsibility and challenge each other constructively</w:t>
            </w:r>
          </w:p>
          <w:p w14:paraId="5701824C" w14:textId="77777777" w:rsidR="0039299C" w:rsidRPr="0039299C" w:rsidRDefault="0039299C" w:rsidP="00611035">
            <w:pPr>
              <w:numPr>
                <w:ilvl w:val="0"/>
                <w:numId w:val="28"/>
              </w:numPr>
              <w:rPr>
                <w:rFonts w:ascii="Arial" w:hAnsi="Arial" w:cs="Arial"/>
                <w:bCs/>
                <w:sz w:val="22"/>
                <w:szCs w:val="22"/>
              </w:rPr>
            </w:pPr>
            <w:r w:rsidRPr="0039299C">
              <w:rPr>
                <w:rFonts w:ascii="Arial" w:hAnsi="Arial" w:cs="Arial"/>
                <w:b/>
                <w:sz w:val="22"/>
                <w:szCs w:val="22"/>
              </w:rPr>
              <w:t xml:space="preserve">People Focussed – </w:t>
            </w:r>
            <w:r w:rsidRPr="0039299C">
              <w:rPr>
                <w:rFonts w:ascii="Arial" w:hAnsi="Arial" w:cs="Arial"/>
                <w:bCs/>
                <w:sz w:val="22"/>
                <w:szCs w:val="22"/>
              </w:rPr>
              <w:t>We all contribute to making our culture one that is supportive and empowering; where everyone can grow and develop, feel valued and rewarded.  We prioritise a healthy work-life balance</w:t>
            </w:r>
          </w:p>
          <w:p w14:paraId="6FF079C5" w14:textId="77777777" w:rsidR="0039299C" w:rsidRPr="0039299C" w:rsidRDefault="0039299C" w:rsidP="00611035">
            <w:pPr>
              <w:numPr>
                <w:ilvl w:val="0"/>
                <w:numId w:val="28"/>
              </w:numPr>
              <w:rPr>
                <w:rFonts w:ascii="Arial" w:hAnsi="Arial" w:cs="Arial"/>
                <w:bCs/>
                <w:sz w:val="22"/>
                <w:szCs w:val="22"/>
              </w:rPr>
            </w:pPr>
            <w:r w:rsidRPr="0039299C">
              <w:rPr>
                <w:rFonts w:ascii="Arial" w:hAnsi="Arial" w:cs="Arial"/>
                <w:b/>
                <w:sz w:val="22"/>
                <w:szCs w:val="22"/>
              </w:rPr>
              <w:t xml:space="preserve">Delivery Excellence – </w:t>
            </w:r>
            <w:r w:rsidRPr="0039299C">
              <w:rPr>
                <w:rFonts w:ascii="Arial" w:hAnsi="Arial" w:cs="Arial"/>
                <w:bCs/>
                <w:sz w:val="22"/>
                <w:szCs w:val="22"/>
              </w:rPr>
              <w:t>We exceed our commitments by delivering timely, quality outputs whether that’s for each other or our clients and partners.  We are always looking for ways to innovate and continuously improve</w:t>
            </w:r>
          </w:p>
          <w:p w14:paraId="777C6470" w14:textId="77777777" w:rsidR="000D5C31" w:rsidRPr="00397BBA" w:rsidRDefault="0039299C" w:rsidP="00611035">
            <w:pPr>
              <w:numPr>
                <w:ilvl w:val="0"/>
                <w:numId w:val="28"/>
              </w:numPr>
              <w:rPr>
                <w:rFonts w:ascii="Arial" w:hAnsi="Arial" w:cs="Arial"/>
                <w:b/>
                <w:sz w:val="22"/>
                <w:szCs w:val="22"/>
              </w:rPr>
            </w:pPr>
            <w:r w:rsidRPr="0039299C">
              <w:rPr>
                <w:rFonts w:ascii="Arial" w:hAnsi="Arial" w:cs="Arial"/>
                <w:b/>
                <w:sz w:val="22"/>
                <w:szCs w:val="22"/>
              </w:rPr>
              <w:t xml:space="preserve">Trusted Partners - </w:t>
            </w:r>
            <w:r w:rsidRPr="0039299C">
              <w:rPr>
                <w:rFonts w:ascii="Arial" w:hAnsi="Arial" w:cs="Arial"/>
                <w:bCs/>
                <w:sz w:val="22"/>
                <w:szCs w:val="22"/>
              </w:rPr>
              <w:t xml:space="preserve">We partner strategically, collaboratively and always with </w:t>
            </w:r>
            <w:r w:rsidR="00A13BD5" w:rsidRPr="0039299C">
              <w:rPr>
                <w:rFonts w:ascii="Arial" w:hAnsi="Arial" w:cs="Arial"/>
                <w:bCs/>
                <w:sz w:val="22"/>
                <w:szCs w:val="22"/>
              </w:rPr>
              <w:t>integrity,</w:t>
            </w:r>
            <w:r w:rsidRPr="0039299C">
              <w:rPr>
                <w:rFonts w:ascii="Arial" w:hAnsi="Arial" w:cs="Arial"/>
                <w:bCs/>
                <w:sz w:val="22"/>
                <w:szCs w:val="22"/>
              </w:rPr>
              <w:t xml:space="preserve"> whether that is between us inside SEA or externally</w:t>
            </w:r>
          </w:p>
          <w:p w14:paraId="7A260FD9" w14:textId="77777777" w:rsidR="00EC2A32" w:rsidRPr="0039299C" w:rsidRDefault="00EC2A32" w:rsidP="00EC2A32">
            <w:pPr>
              <w:ind w:left="360"/>
              <w:rPr>
                <w:rFonts w:ascii="Arial" w:hAnsi="Arial" w:cs="Arial"/>
                <w:b/>
                <w:sz w:val="22"/>
                <w:szCs w:val="22"/>
              </w:rPr>
            </w:pPr>
          </w:p>
        </w:tc>
      </w:tr>
      <w:tr w:rsidR="00EE261F" w:rsidRPr="0039299C" w14:paraId="6A6599E9" w14:textId="77777777" w:rsidTr="00EE261F">
        <w:trPr>
          <w:trHeight w:val="510"/>
        </w:trPr>
        <w:tc>
          <w:tcPr>
            <w:tcW w:w="9356" w:type="dxa"/>
            <w:tcBorders>
              <w:top w:val="nil"/>
              <w:left w:val="single" w:sz="4" w:space="0" w:color="auto"/>
              <w:bottom w:val="single" w:sz="4" w:space="0" w:color="auto"/>
              <w:right w:val="single" w:sz="4" w:space="0" w:color="auto"/>
            </w:tcBorders>
            <w:vAlign w:val="center"/>
          </w:tcPr>
          <w:p w14:paraId="5C4BA242" w14:textId="77777777" w:rsidR="009C7D0D" w:rsidRDefault="009C7D0D" w:rsidP="00EE261F">
            <w:pPr>
              <w:rPr>
                <w:rFonts w:ascii="Arial" w:hAnsi="Arial" w:cs="Arial"/>
                <w:sz w:val="22"/>
                <w:szCs w:val="22"/>
              </w:rPr>
            </w:pPr>
          </w:p>
          <w:p w14:paraId="6F5876DB" w14:textId="486EC36A" w:rsidR="00EE261F" w:rsidRPr="0039299C" w:rsidRDefault="00EE261F" w:rsidP="00EE261F">
            <w:pPr>
              <w:rPr>
                <w:rFonts w:ascii="Arial" w:hAnsi="Arial" w:cs="Arial"/>
                <w:sz w:val="22"/>
                <w:szCs w:val="22"/>
              </w:rPr>
            </w:pPr>
            <w:r w:rsidRPr="0039299C">
              <w:rPr>
                <w:rFonts w:ascii="Arial" w:hAnsi="Arial" w:cs="Arial"/>
                <w:sz w:val="22"/>
                <w:szCs w:val="22"/>
              </w:rPr>
              <w:t>Training: (if applicable)</w:t>
            </w:r>
          </w:p>
          <w:p w14:paraId="2FD4B289" w14:textId="77777777" w:rsidR="00EE261F" w:rsidRPr="0039299C" w:rsidRDefault="00EE261F" w:rsidP="00EE261F">
            <w:pPr>
              <w:rPr>
                <w:rFonts w:ascii="Arial" w:hAnsi="Arial" w:cs="Arial"/>
                <w:sz w:val="22"/>
                <w:szCs w:val="22"/>
              </w:rPr>
            </w:pPr>
          </w:p>
          <w:p w14:paraId="0DD1F8BB" w14:textId="77777777" w:rsidR="00EC2A32" w:rsidRDefault="00EC2A32" w:rsidP="00EC2A32">
            <w:pPr>
              <w:rPr>
                <w:rFonts w:ascii="Arial" w:hAnsi="Arial" w:cs="Arial"/>
                <w:sz w:val="22"/>
                <w:szCs w:val="22"/>
              </w:rPr>
            </w:pPr>
            <w:r w:rsidRPr="0011747D">
              <w:rPr>
                <w:rFonts w:ascii="Arial" w:hAnsi="Arial" w:cs="Arial"/>
                <w:sz w:val="22"/>
                <w:szCs w:val="22"/>
              </w:rPr>
              <w:t>Internal training on Umbraco (Website and Intranet site)</w:t>
            </w:r>
          </w:p>
          <w:p w14:paraId="4B3FD1EF" w14:textId="77777777" w:rsidR="00EE261F" w:rsidRPr="0039299C" w:rsidRDefault="00EE261F" w:rsidP="00EE261F">
            <w:pPr>
              <w:rPr>
                <w:rFonts w:ascii="Arial" w:hAnsi="Arial" w:cs="Arial"/>
                <w:sz w:val="22"/>
                <w:szCs w:val="22"/>
              </w:rPr>
            </w:pPr>
          </w:p>
        </w:tc>
      </w:tr>
      <w:tr w:rsidR="00CA3953" w:rsidRPr="0039299C" w14:paraId="5E63C38E" w14:textId="77777777" w:rsidTr="00A053D7">
        <w:trPr>
          <w:trHeight w:val="510"/>
        </w:trPr>
        <w:tc>
          <w:tcPr>
            <w:tcW w:w="9356" w:type="dxa"/>
            <w:vAlign w:val="center"/>
          </w:tcPr>
          <w:p w14:paraId="56CE628C" w14:textId="77777777" w:rsidR="00CA3953" w:rsidRPr="0039299C" w:rsidRDefault="00CA3953" w:rsidP="00251194">
            <w:pPr>
              <w:pStyle w:val="SEADetails"/>
              <w:tabs>
                <w:tab w:val="clear" w:pos="1361"/>
              </w:tabs>
              <w:spacing w:before="60"/>
              <w:rPr>
                <w:rFonts w:ascii="Arial" w:hAnsi="Arial" w:cs="Arial"/>
                <w:bCs/>
                <w:szCs w:val="22"/>
              </w:rPr>
            </w:pPr>
            <w:r w:rsidRPr="0039299C">
              <w:rPr>
                <w:rFonts w:ascii="Arial" w:hAnsi="Arial" w:cs="Arial"/>
                <w:bCs/>
                <w:szCs w:val="22"/>
              </w:rPr>
              <w:lastRenderedPageBreak/>
              <w:t>Reporting Line</w:t>
            </w:r>
          </w:p>
          <w:p w14:paraId="46A78C12" w14:textId="6F5A7B6A" w:rsidR="00CA3953" w:rsidRPr="0039299C" w:rsidRDefault="00CA3953" w:rsidP="009B1197">
            <w:pPr>
              <w:pStyle w:val="SEADetails"/>
              <w:tabs>
                <w:tab w:val="clear" w:pos="1361"/>
              </w:tabs>
              <w:spacing w:before="60"/>
              <w:jc w:val="left"/>
              <w:rPr>
                <w:rFonts w:ascii="Arial" w:hAnsi="Arial" w:cs="Arial"/>
                <w:b w:val="0"/>
                <w:szCs w:val="22"/>
              </w:rPr>
            </w:pPr>
            <w:r w:rsidRPr="0039299C">
              <w:rPr>
                <w:rFonts w:ascii="Arial" w:hAnsi="Arial" w:cs="Arial"/>
                <w:b w:val="0"/>
                <w:szCs w:val="22"/>
              </w:rPr>
              <w:t xml:space="preserve">The jobholder will report to </w:t>
            </w:r>
            <w:r w:rsidR="006D4A61">
              <w:rPr>
                <w:rFonts w:ascii="Arial" w:hAnsi="Arial" w:cs="Arial"/>
                <w:b w:val="0"/>
                <w:szCs w:val="22"/>
              </w:rPr>
              <w:t>an</w:t>
            </w:r>
            <w:r w:rsidR="00EE261F" w:rsidRPr="0039299C">
              <w:rPr>
                <w:rFonts w:ascii="Arial" w:hAnsi="Arial" w:cs="Arial"/>
                <w:b w:val="0"/>
                <w:szCs w:val="22"/>
              </w:rPr>
              <w:t xml:space="preserve"> </w:t>
            </w:r>
            <w:r w:rsidR="001A119A">
              <w:rPr>
                <w:rFonts w:ascii="Arial" w:hAnsi="Arial" w:cs="Arial"/>
                <w:b w:val="0"/>
                <w:szCs w:val="22"/>
              </w:rPr>
              <w:t>EE</w:t>
            </w:r>
            <w:r w:rsidR="00C026BE">
              <w:rPr>
                <w:rFonts w:ascii="Arial" w:hAnsi="Arial" w:cs="Arial"/>
                <w:b w:val="0"/>
                <w:szCs w:val="22"/>
              </w:rPr>
              <w:t xml:space="preserve"> Team Leader</w:t>
            </w:r>
          </w:p>
          <w:p w14:paraId="24B56801" w14:textId="77777777" w:rsidR="00EE261F" w:rsidRPr="0039299C" w:rsidRDefault="00EE261F" w:rsidP="00EE261F">
            <w:pPr>
              <w:rPr>
                <w:sz w:val="22"/>
                <w:szCs w:val="22"/>
              </w:rPr>
            </w:pPr>
          </w:p>
        </w:tc>
      </w:tr>
      <w:tr w:rsidR="00CA3953" w:rsidRPr="0039299C" w14:paraId="455648F2" w14:textId="77777777" w:rsidTr="00B64ED6">
        <w:trPr>
          <w:trHeight w:val="510"/>
        </w:trPr>
        <w:tc>
          <w:tcPr>
            <w:tcW w:w="9356" w:type="dxa"/>
            <w:tcBorders>
              <w:top w:val="single" w:sz="4" w:space="0" w:color="auto"/>
            </w:tcBorders>
            <w:vAlign w:val="center"/>
          </w:tcPr>
          <w:p w14:paraId="34520C95" w14:textId="77777777" w:rsidR="00CA3953" w:rsidRPr="0039299C" w:rsidRDefault="00CA3953" w:rsidP="00251194">
            <w:pPr>
              <w:pStyle w:val="SEADetails"/>
              <w:tabs>
                <w:tab w:val="clear" w:pos="1361"/>
              </w:tabs>
              <w:spacing w:before="60"/>
              <w:rPr>
                <w:rFonts w:ascii="Arial" w:hAnsi="Arial" w:cs="Arial"/>
                <w:bCs/>
                <w:szCs w:val="22"/>
              </w:rPr>
            </w:pPr>
            <w:r w:rsidRPr="0039299C">
              <w:rPr>
                <w:rFonts w:ascii="Arial" w:hAnsi="Arial" w:cs="Arial"/>
                <w:bCs/>
                <w:szCs w:val="22"/>
              </w:rPr>
              <w:t>Job Location</w:t>
            </w:r>
          </w:p>
          <w:p w14:paraId="4AB97C7B" w14:textId="77777777" w:rsidR="00CA3953" w:rsidRPr="0039299C" w:rsidRDefault="00CA3953" w:rsidP="009B1197">
            <w:pPr>
              <w:pStyle w:val="SEADetails"/>
              <w:tabs>
                <w:tab w:val="clear" w:pos="1361"/>
              </w:tabs>
              <w:spacing w:before="60"/>
              <w:jc w:val="left"/>
              <w:rPr>
                <w:rFonts w:ascii="Arial" w:hAnsi="Arial" w:cs="Arial"/>
                <w:b w:val="0"/>
                <w:szCs w:val="22"/>
              </w:rPr>
            </w:pPr>
            <w:r w:rsidRPr="0039299C">
              <w:rPr>
                <w:rFonts w:ascii="Arial" w:hAnsi="Arial" w:cs="Arial"/>
                <w:b w:val="0"/>
                <w:szCs w:val="22"/>
              </w:rPr>
              <w:t xml:space="preserve">The job will </w:t>
            </w:r>
            <w:proofErr w:type="gramStart"/>
            <w:r w:rsidRPr="0039299C">
              <w:rPr>
                <w:rFonts w:ascii="Arial" w:hAnsi="Arial" w:cs="Arial"/>
                <w:b w:val="0"/>
                <w:szCs w:val="22"/>
              </w:rPr>
              <w:t>be located in</w:t>
            </w:r>
            <w:proofErr w:type="gramEnd"/>
            <w:r w:rsidRPr="0039299C">
              <w:rPr>
                <w:rFonts w:ascii="Arial" w:hAnsi="Arial" w:cs="Arial"/>
                <w:b w:val="0"/>
                <w:szCs w:val="22"/>
              </w:rPr>
              <w:t xml:space="preserve"> the </w:t>
            </w:r>
            <w:r w:rsidR="00EC2A32">
              <w:rPr>
                <w:rFonts w:ascii="Arial" w:hAnsi="Arial" w:cs="Arial"/>
                <w:b w:val="0"/>
                <w:szCs w:val="22"/>
              </w:rPr>
              <w:t>Barnstaple</w:t>
            </w:r>
            <w:r w:rsidR="00EE261F" w:rsidRPr="0039299C">
              <w:rPr>
                <w:rFonts w:ascii="Arial" w:hAnsi="Arial" w:cs="Arial"/>
                <w:b w:val="0"/>
                <w:szCs w:val="22"/>
              </w:rPr>
              <w:t xml:space="preserve"> Office</w:t>
            </w:r>
          </w:p>
          <w:p w14:paraId="48E9580B" w14:textId="77777777" w:rsidR="00EE261F" w:rsidRPr="0039299C" w:rsidRDefault="00EE261F" w:rsidP="00EE261F">
            <w:pPr>
              <w:rPr>
                <w:sz w:val="22"/>
                <w:szCs w:val="22"/>
              </w:rPr>
            </w:pPr>
          </w:p>
          <w:p w14:paraId="3AE38446" w14:textId="77777777" w:rsidR="00EE261F" w:rsidRPr="0039299C" w:rsidRDefault="00EE261F" w:rsidP="00EE261F">
            <w:pPr>
              <w:rPr>
                <w:sz w:val="22"/>
                <w:szCs w:val="22"/>
              </w:rPr>
            </w:pPr>
          </w:p>
        </w:tc>
      </w:tr>
      <w:tr w:rsidR="00922755" w:rsidRPr="0039299C" w14:paraId="3DBE2D32" w14:textId="77777777" w:rsidTr="0089671D">
        <w:tc>
          <w:tcPr>
            <w:tcW w:w="9356" w:type="dxa"/>
            <w:tcBorders>
              <w:top w:val="single" w:sz="4" w:space="0" w:color="auto"/>
              <w:left w:val="single" w:sz="4" w:space="0" w:color="auto"/>
              <w:bottom w:val="single" w:sz="4" w:space="0" w:color="auto"/>
              <w:right w:val="single" w:sz="4" w:space="0" w:color="auto"/>
            </w:tcBorders>
            <w:vAlign w:val="center"/>
            <w:hideMark/>
          </w:tcPr>
          <w:p w14:paraId="1A394BC0" w14:textId="77777777" w:rsidR="00922755" w:rsidRPr="0039299C" w:rsidRDefault="00922755" w:rsidP="0089671D">
            <w:pPr>
              <w:spacing w:before="120" w:after="120"/>
              <w:ind w:left="34"/>
              <w:rPr>
                <w:rFonts w:ascii="Arial" w:hAnsi="Arial" w:cs="Arial"/>
                <w:b/>
                <w:color w:val="000000"/>
                <w:sz w:val="22"/>
                <w:szCs w:val="22"/>
              </w:rPr>
            </w:pPr>
            <w:r w:rsidRPr="0039299C">
              <w:rPr>
                <w:rFonts w:ascii="Arial" w:hAnsi="Arial" w:cs="Arial"/>
                <w:b/>
                <w:color w:val="000000"/>
                <w:sz w:val="22"/>
                <w:szCs w:val="22"/>
              </w:rPr>
              <w:t>Job Holder Declaration:</w:t>
            </w:r>
          </w:p>
          <w:p w14:paraId="231BC471" w14:textId="77777777" w:rsidR="00922755" w:rsidRPr="0039299C" w:rsidRDefault="00922755" w:rsidP="0089671D">
            <w:pPr>
              <w:spacing w:before="120" w:after="120"/>
              <w:ind w:left="34"/>
              <w:rPr>
                <w:rFonts w:ascii="Arial" w:hAnsi="Arial" w:cs="Arial"/>
                <w:color w:val="000000"/>
                <w:sz w:val="22"/>
                <w:szCs w:val="22"/>
              </w:rPr>
            </w:pPr>
            <w:r w:rsidRPr="0039299C">
              <w:rPr>
                <w:rFonts w:ascii="Arial" w:hAnsi="Arial" w:cs="Arial"/>
                <w:color w:val="000000"/>
                <w:sz w:val="22"/>
                <w:szCs w:val="22"/>
              </w:rPr>
              <w:t>I accept the purpose and key result area</w:t>
            </w:r>
            <w:r w:rsidR="000C4F1A" w:rsidRPr="0039299C">
              <w:rPr>
                <w:rFonts w:ascii="Arial" w:hAnsi="Arial" w:cs="Arial"/>
                <w:color w:val="000000"/>
                <w:sz w:val="22"/>
                <w:szCs w:val="22"/>
              </w:rPr>
              <w:t>s</w:t>
            </w:r>
            <w:r w:rsidRPr="0039299C">
              <w:rPr>
                <w:rFonts w:ascii="Arial" w:hAnsi="Arial" w:cs="Arial"/>
                <w:color w:val="000000"/>
                <w:sz w:val="22"/>
                <w:szCs w:val="22"/>
              </w:rPr>
              <w:t xml:space="preserve"> of my role with SEA are as outlined above.</w:t>
            </w:r>
          </w:p>
          <w:p w14:paraId="29B67098" w14:textId="77777777" w:rsidR="00EC2A32" w:rsidRPr="0039299C" w:rsidRDefault="00EC2A32" w:rsidP="00EC2A32">
            <w:pPr>
              <w:spacing w:before="120" w:after="120"/>
              <w:rPr>
                <w:rFonts w:ascii="Arial" w:hAnsi="Arial" w:cs="Arial"/>
                <w:color w:val="000000"/>
                <w:sz w:val="22"/>
                <w:szCs w:val="22"/>
              </w:rPr>
            </w:pPr>
          </w:p>
          <w:p w14:paraId="570A35C8" w14:textId="77777777" w:rsidR="00922755" w:rsidRPr="0039299C" w:rsidRDefault="000C4F1A" w:rsidP="00EC2A32">
            <w:pPr>
              <w:spacing w:before="120" w:after="120"/>
              <w:ind w:left="34"/>
              <w:rPr>
                <w:rFonts w:ascii="Arial" w:hAnsi="Arial" w:cs="Arial"/>
                <w:color w:val="000000"/>
                <w:sz w:val="22"/>
                <w:szCs w:val="22"/>
                <w:lang w:val="en-US"/>
              </w:rPr>
            </w:pPr>
            <w:r w:rsidRPr="0039299C">
              <w:rPr>
                <w:rFonts w:ascii="Arial" w:hAnsi="Arial" w:cs="Arial"/>
                <w:color w:val="000000"/>
                <w:sz w:val="22"/>
                <w:szCs w:val="22"/>
              </w:rPr>
              <w:t>Signature:</w:t>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t>_________________________________________</w:t>
            </w:r>
            <w:proofErr w:type="gramStart"/>
            <w:r w:rsidRPr="0039299C">
              <w:rPr>
                <w:rFonts w:ascii="Arial" w:hAnsi="Arial" w:cs="Arial"/>
                <w:color w:val="000000"/>
                <w:sz w:val="22"/>
                <w:szCs w:val="22"/>
              </w:rPr>
              <w:t>_  Date</w:t>
            </w:r>
            <w:proofErr w:type="gramEnd"/>
            <w:r w:rsidRPr="0039299C">
              <w:rPr>
                <w:rFonts w:ascii="Arial" w:hAnsi="Arial" w:cs="Arial"/>
                <w:color w:val="000000"/>
                <w:sz w:val="22"/>
                <w:szCs w:val="22"/>
              </w:rPr>
              <w:t>: _______________</w:t>
            </w:r>
            <w:r w:rsidR="00922755" w:rsidRPr="0039299C">
              <w:rPr>
                <w:rFonts w:ascii="Arial" w:hAnsi="Arial" w:cs="Arial"/>
                <w:color w:val="000000"/>
                <w:sz w:val="22"/>
                <w:szCs w:val="22"/>
                <w:lang w:val="en-US"/>
              </w:rPr>
              <w:t xml:space="preserve"> </w:t>
            </w:r>
          </w:p>
        </w:tc>
      </w:tr>
      <w:tr w:rsidR="00922755" w:rsidRPr="0039299C" w14:paraId="2CA2426A" w14:textId="77777777" w:rsidTr="0089671D">
        <w:tc>
          <w:tcPr>
            <w:tcW w:w="9356" w:type="dxa"/>
            <w:tcBorders>
              <w:top w:val="single" w:sz="4" w:space="0" w:color="auto"/>
              <w:left w:val="single" w:sz="4" w:space="0" w:color="auto"/>
              <w:bottom w:val="single" w:sz="4" w:space="0" w:color="auto"/>
              <w:right w:val="single" w:sz="4" w:space="0" w:color="auto"/>
            </w:tcBorders>
            <w:vAlign w:val="center"/>
            <w:hideMark/>
          </w:tcPr>
          <w:p w14:paraId="43D8B473" w14:textId="77777777" w:rsidR="00922755" w:rsidRPr="0039299C" w:rsidRDefault="00922755" w:rsidP="0089671D">
            <w:pPr>
              <w:spacing w:before="120" w:after="120"/>
              <w:ind w:left="34"/>
              <w:rPr>
                <w:rFonts w:ascii="Arial" w:hAnsi="Arial" w:cs="Arial"/>
                <w:b/>
                <w:color w:val="000000"/>
                <w:sz w:val="22"/>
                <w:szCs w:val="22"/>
              </w:rPr>
            </w:pPr>
            <w:r w:rsidRPr="0039299C">
              <w:rPr>
                <w:rFonts w:ascii="Arial" w:hAnsi="Arial" w:cs="Arial"/>
                <w:b/>
                <w:color w:val="000000"/>
                <w:sz w:val="22"/>
                <w:szCs w:val="22"/>
              </w:rPr>
              <w:t>Line Manager Declaration:</w:t>
            </w:r>
          </w:p>
          <w:p w14:paraId="6B8F7F15" w14:textId="77777777" w:rsidR="000C4F1A" w:rsidRPr="0039299C" w:rsidRDefault="000C4F1A" w:rsidP="0089671D">
            <w:pPr>
              <w:spacing w:before="120" w:after="120"/>
              <w:ind w:left="34"/>
              <w:rPr>
                <w:rFonts w:ascii="Arial" w:hAnsi="Arial" w:cs="Arial"/>
                <w:color w:val="000000"/>
                <w:sz w:val="22"/>
                <w:szCs w:val="22"/>
              </w:rPr>
            </w:pPr>
            <w:r w:rsidRPr="0039299C">
              <w:rPr>
                <w:rFonts w:ascii="Arial" w:hAnsi="Arial" w:cs="Arial"/>
                <w:color w:val="000000"/>
                <w:sz w:val="22"/>
                <w:szCs w:val="22"/>
              </w:rPr>
              <w:t>I confirm that the purpose and key result areas of this role are as outlined above have been agreed with me as line manager.</w:t>
            </w:r>
          </w:p>
          <w:p w14:paraId="7B3AE205" w14:textId="77777777" w:rsidR="00EC2A32" w:rsidRPr="0039299C" w:rsidRDefault="00EC2A32" w:rsidP="000C4F1A">
            <w:pPr>
              <w:spacing w:before="120" w:after="120"/>
              <w:ind w:left="34"/>
              <w:rPr>
                <w:rFonts w:ascii="Arial" w:hAnsi="Arial" w:cs="Arial"/>
                <w:color w:val="000000"/>
                <w:sz w:val="22"/>
                <w:szCs w:val="22"/>
              </w:rPr>
            </w:pPr>
          </w:p>
          <w:p w14:paraId="1CFDCA70" w14:textId="77777777" w:rsidR="000C4F1A" w:rsidRPr="0039299C" w:rsidRDefault="000C4F1A" w:rsidP="000C4F1A">
            <w:pPr>
              <w:spacing w:before="120" w:after="120"/>
              <w:ind w:left="34"/>
              <w:rPr>
                <w:rFonts w:ascii="Arial" w:hAnsi="Arial" w:cs="Arial"/>
                <w:color w:val="000000"/>
                <w:sz w:val="22"/>
                <w:szCs w:val="22"/>
                <w:lang w:val="en-US"/>
              </w:rPr>
            </w:pPr>
            <w:r w:rsidRPr="0039299C">
              <w:rPr>
                <w:rFonts w:ascii="Arial" w:hAnsi="Arial" w:cs="Arial"/>
                <w:color w:val="000000"/>
                <w:sz w:val="22"/>
                <w:szCs w:val="22"/>
              </w:rPr>
              <w:t>Signature:</w:t>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t>_________________________________________</w:t>
            </w:r>
            <w:proofErr w:type="gramStart"/>
            <w:r w:rsidRPr="0039299C">
              <w:rPr>
                <w:rFonts w:ascii="Arial" w:hAnsi="Arial" w:cs="Arial"/>
                <w:color w:val="000000"/>
                <w:sz w:val="22"/>
                <w:szCs w:val="22"/>
              </w:rPr>
              <w:t>_  Date</w:t>
            </w:r>
            <w:proofErr w:type="gramEnd"/>
            <w:r w:rsidRPr="0039299C">
              <w:rPr>
                <w:rFonts w:ascii="Arial" w:hAnsi="Arial" w:cs="Arial"/>
                <w:color w:val="000000"/>
                <w:sz w:val="22"/>
                <w:szCs w:val="22"/>
              </w:rPr>
              <w:t>: _______________</w:t>
            </w:r>
          </w:p>
          <w:p w14:paraId="4F4BDE76" w14:textId="77777777" w:rsidR="000C4F1A" w:rsidRPr="0039299C" w:rsidRDefault="000C4F1A" w:rsidP="0089671D">
            <w:pPr>
              <w:spacing w:before="120" w:after="120"/>
              <w:ind w:left="34"/>
              <w:rPr>
                <w:rFonts w:ascii="Arial" w:hAnsi="Arial" w:cs="Arial"/>
                <w:color w:val="000000"/>
                <w:sz w:val="22"/>
                <w:szCs w:val="22"/>
                <w:lang w:val="en-US"/>
              </w:rPr>
            </w:pPr>
          </w:p>
        </w:tc>
      </w:tr>
    </w:tbl>
    <w:p w14:paraId="67DAA569" w14:textId="77777777" w:rsidR="00306886" w:rsidRPr="00186EAC" w:rsidRDefault="00306886" w:rsidP="00921C41">
      <w:pPr>
        <w:rPr>
          <w:rFonts w:ascii="Arial" w:hAnsi="Arial" w:cs="Arial"/>
          <w:sz w:val="22"/>
          <w:szCs w:val="22"/>
        </w:rPr>
      </w:pPr>
    </w:p>
    <w:sectPr w:rsidR="00306886" w:rsidRPr="00186EAC" w:rsidSect="006D017D">
      <w:headerReference w:type="default" r:id="rId11"/>
      <w:footerReference w:type="default" r:id="rId12"/>
      <w:pgSz w:w="11907" w:h="16834" w:code="9"/>
      <w:pgMar w:top="2230" w:right="1559" w:bottom="993" w:left="1440" w:header="357" w:footer="35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8409" w14:textId="77777777" w:rsidR="006D017D" w:rsidRDefault="006D017D" w:rsidP="00DA6B51">
      <w:r>
        <w:separator/>
      </w:r>
    </w:p>
  </w:endnote>
  <w:endnote w:type="continuationSeparator" w:id="0">
    <w:p w14:paraId="7260AC16" w14:textId="77777777" w:rsidR="006D017D" w:rsidRDefault="006D017D" w:rsidP="00DA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FD95" w14:textId="77777777" w:rsidR="00DA6B51" w:rsidRDefault="003E0C1C">
    <w:pPr>
      <w:pStyle w:val="Footer"/>
      <w:rPr>
        <w:sz w:val="18"/>
        <w:lang w:val="en-US"/>
      </w:rPr>
    </w:pPr>
    <w:r>
      <w:rPr>
        <w:sz w:val="18"/>
      </w:rPr>
      <w:t xml:space="preserve">F0076 issue </w:t>
    </w:r>
    <w:r w:rsidR="00A0787B">
      <w:rPr>
        <w:sz w:val="18"/>
      </w:rPr>
      <w:t>5</w:t>
    </w:r>
    <w:r w:rsidR="00DA6B51">
      <w:rPr>
        <w:sz w:val="18"/>
      </w:rPr>
      <w:tab/>
    </w:r>
    <w:r w:rsidR="0032237B">
      <w:rPr>
        <w:b/>
        <w:bCs/>
        <w:noProof/>
        <w:sz w:val="18"/>
      </w:rPr>
      <w:t xml:space="preserve"> </w:t>
    </w:r>
    <w:r w:rsidR="00DA6B51">
      <w:rPr>
        <w:sz w:val="18"/>
      </w:rPr>
      <w:tab/>
    </w:r>
    <w:r w:rsidR="00DA6B51">
      <w:rPr>
        <w:sz w:val="18"/>
        <w:lang w:val="en-US"/>
      </w:rPr>
      <w:t xml:space="preserve">Page </w:t>
    </w:r>
    <w:r w:rsidR="00DA6B51">
      <w:rPr>
        <w:sz w:val="18"/>
        <w:lang w:val="en-US"/>
      </w:rPr>
      <w:fldChar w:fldCharType="begin"/>
    </w:r>
    <w:r w:rsidR="00DA6B51">
      <w:rPr>
        <w:sz w:val="18"/>
        <w:lang w:val="en-US"/>
      </w:rPr>
      <w:instrText xml:space="preserve"> PAGE </w:instrText>
    </w:r>
    <w:r w:rsidR="00DA6B51">
      <w:rPr>
        <w:sz w:val="18"/>
        <w:lang w:val="en-US"/>
      </w:rPr>
      <w:fldChar w:fldCharType="separate"/>
    </w:r>
    <w:r w:rsidR="0087226D">
      <w:rPr>
        <w:noProof/>
        <w:sz w:val="18"/>
        <w:lang w:val="en-US"/>
      </w:rPr>
      <w:t>2</w:t>
    </w:r>
    <w:r w:rsidR="00DA6B51">
      <w:rPr>
        <w:sz w:val="18"/>
        <w:lang w:val="en-US"/>
      </w:rPr>
      <w:fldChar w:fldCharType="end"/>
    </w:r>
    <w:r w:rsidR="00DA6B51">
      <w:rPr>
        <w:sz w:val="18"/>
        <w:lang w:val="en-US"/>
      </w:rPr>
      <w:t xml:space="preserve"> </w:t>
    </w:r>
    <w:r w:rsidR="0032237B">
      <w:rPr>
        <w:sz w:val="18"/>
        <w:lang w:val="en-US"/>
      </w:rPr>
      <w:t xml:space="preserve"> </w:t>
    </w:r>
  </w:p>
  <w:p w14:paraId="2B8FF733" w14:textId="77777777" w:rsidR="00DA6B51" w:rsidRDefault="0032237B">
    <w:pPr>
      <w:pStyle w:val="Footer"/>
      <w:rPr>
        <w:sz w:val="18"/>
      </w:rPr>
    </w:pPr>
    <w:r>
      <w:rPr>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F276" w14:textId="77777777" w:rsidR="006D017D" w:rsidRDefault="006D017D" w:rsidP="00DA6B51">
      <w:r>
        <w:separator/>
      </w:r>
    </w:p>
  </w:footnote>
  <w:footnote w:type="continuationSeparator" w:id="0">
    <w:p w14:paraId="5EE2DAF7" w14:textId="77777777" w:rsidR="006D017D" w:rsidRDefault="006D017D" w:rsidP="00DA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FCF4" w14:textId="77777777" w:rsidR="00DA6B51" w:rsidRDefault="00186EAC">
    <w:pPr>
      <w:pStyle w:val="Header"/>
      <w:rPr>
        <w:b/>
        <w:bCs/>
        <w:sz w:val="18"/>
      </w:rPr>
    </w:pPr>
    <w:r>
      <w:rPr>
        <w:b/>
        <w:bCs/>
        <w:noProof/>
        <w:sz w:val="18"/>
      </w:rPr>
      <w:t xml:space="preserve"> </w:t>
    </w:r>
  </w:p>
  <w:p w14:paraId="5681EF83" w14:textId="1EC81599" w:rsidR="00DA6B51" w:rsidRDefault="009D123A">
    <w:pPr>
      <w:pStyle w:val="Header"/>
      <w:jc w:val="left"/>
      <w:rPr>
        <w:noProof/>
      </w:rPr>
    </w:pPr>
    <w:r>
      <w:rPr>
        <w:noProof/>
        <w:lang w:eastAsia="en-GB"/>
      </w:rPr>
      <mc:AlternateContent>
        <mc:Choice Requires="wps">
          <w:drawing>
            <wp:anchor distT="0" distB="0" distL="114300" distR="114300" simplePos="0" relativeHeight="251657728" behindDoc="0" locked="0" layoutInCell="1" allowOverlap="1" wp14:anchorId="59F29878" wp14:editId="1AC5512E">
              <wp:simplePos x="0" y="0"/>
              <wp:positionH relativeFrom="column">
                <wp:posOffset>3171825</wp:posOffset>
              </wp:positionH>
              <wp:positionV relativeFrom="paragraph">
                <wp:posOffset>149860</wp:posOffset>
              </wp:positionV>
              <wp:extent cx="2733675" cy="864235"/>
              <wp:effectExtent l="0" t="0" r="0" b="0"/>
              <wp:wrapNone/>
              <wp:docPr id="10020835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864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08845" w14:textId="77777777" w:rsidR="00EE243E" w:rsidRDefault="00EE243E" w:rsidP="0060359D">
                          <w:pPr>
                            <w:jc w:val="center"/>
                            <w:rPr>
                              <w:rFonts w:ascii="Tahoma" w:hAnsi="Tahoma" w:cs="Tahoma"/>
                              <w:b/>
                              <w:sz w:val="44"/>
                              <w:szCs w:val="44"/>
                            </w:rPr>
                          </w:pPr>
                        </w:p>
                        <w:p w14:paraId="340884FA"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29878" id="_x0000_t202" coordsize="21600,21600" o:spt="202" path="m,l,21600r21600,l21600,xe">
              <v:stroke joinstyle="miter"/>
              <v:path gradientshapeok="t" o:connecttype="rect"/>
            </v:shapetype>
            <v:shape id="Text Box 1" o:spid="_x0000_s1026" type="#_x0000_t202" style="position:absolute;margin-left:249.75pt;margin-top:11.8pt;width:215.25pt;height:6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" stroked="f">
              <v:textbox>
                <w:txbxContent>
                  <w:p w14:paraId="2DD08845" w14:textId="77777777" w:rsidR="00EE243E" w:rsidRDefault="00EE243E" w:rsidP="0060359D">
                    <w:pPr>
                      <w:jc w:val="center"/>
                      <w:rPr>
                        <w:rFonts w:ascii="Tahoma" w:hAnsi="Tahoma" w:cs="Tahoma"/>
                        <w:b/>
                        <w:sz w:val="44"/>
                        <w:szCs w:val="44"/>
                      </w:rPr>
                    </w:pPr>
                  </w:p>
                  <w:p w14:paraId="340884FA"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v:textbox>
            </v:shape>
          </w:pict>
        </mc:Fallback>
      </mc:AlternateContent>
    </w:r>
  </w:p>
  <w:p w14:paraId="51CE6163" w14:textId="72898ABC" w:rsidR="00DA6B51" w:rsidRDefault="009D123A">
    <w:pPr>
      <w:pStyle w:val="Header"/>
      <w:jc w:val="left"/>
      <w:rPr>
        <w:noProof/>
      </w:rPr>
    </w:pPr>
    <w:r>
      <w:rPr>
        <w:noProof/>
      </w:rPr>
      <w:drawing>
        <wp:inline distT="0" distB="0" distL="0" distR="0" wp14:anchorId="4AD022B6" wp14:editId="374F26A0">
          <wp:extent cx="16002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30555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45844B8A"/>
    <w:lvl w:ilvl="0">
      <w:numFmt w:val="decimal"/>
      <w:lvlText w:val="*"/>
      <w:lvlJc w:val="left"/>
    </w:lvl>
  </w:abstractNum>
  <w:abstractNum w:abstractNumId="2" w15:restartNumberingAfterBreak="0">
    <w:nsid w:val="0C5965E9"/>
    <w:multiLevelType w:val="hybridMultilevel"/>
    <w:tmpl w:val="C0E6D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5067B5"/>
    <w:multiLevelType w:val="hybridMultilevel"/>
    <w:tmpl w:val="AFCEF06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734C8"/>
    <w:multiLevelType w:val="hybridMultilevel"/>
    <w:tmpl w:val="5552C1A4"/>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220BC"/>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A61A68"/>
    <w:multiLevelType w:val="hybridMultilevel"/>
    <w:tmpl w:val="22AEF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EB7F05"/>
    <w:multiLevelType w:val="hybridMultilevel"/>
    <w:tmpl w:val="4D4C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E0082"/>
    <w:multiLevelType w:val="hybridMultilevel"/>
    <w:tmpl w:val="41F2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500FC"/>
    <w:multiLevelType w:val="hybridMultilevel"/>
    <w:tmpl w:val="EEE2EF0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26665744"/>
    <w:multiLevelType w:val="hybridMultilevel"/>
    <w:tmpl w:val="997EEFB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9E86905"/>
    <w:multiLevelType w:val="hybridMultilevel"/>
    <w:tmpl w:val="46F8F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01D23"/>
    <w:multiLevelType w:val="hybridMultilevel"/>
    <w:tmpl w:val="425C1A08"/>
    <w:lvl w:ilvl="0" w:tplc="658E74E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C2EE2"/>
    <w:multiLevelType w:val="hybridMultilevel"/>
    <w:tmpl w:val="855A2C66"/>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64A69"/>
    <w:multiLevelType w:val="hybridMultilevel"/>
    <w:tmpl w:val="A334B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64389"/>
    <w:multiLevelType w:val="hybridMultilevel"/>
    <w:tmpl w:val="3D84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4634A4"/>
    <w:multiLevelType w:val="hybridMultilevel"/>
    <w:tmpl w:val="5590F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D25853"/>
    <w:multiLevelType w:val="hybridMultilevel"/>
    <w:tmpl w:val="7F66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A408D"/>
    <w:multiLevelType w:val="hybridMultilevel"/>
    <w:tmpl w:val="0E183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C85142"/>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F8485B"/>
    <w:multiLevelType w:val="hybridMultilevel"/>
    <w:tmpl w:val="4398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7219ED"/>
    <w:multiLevelType w:val="hybridMultilevel"/>
    <w:tmpl w:val="8DA2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687F39"/>
    <w:multiLevelType w:val="hybridMultilevel"/>
    <w:tmpl w:val="07E2DC4C"/>
    <w:lvl w:ilvl="0" w:tplc="B1EADC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6C199A"/>
    <w:multiLevelType w:val="hybridMultilevel"/>
    <w:tmpl w:val="997EEFB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1F337A9"/>
    <w:multiLevelType w:val="hybridMultilevel"/>
    <w:tmpl w:val="1FE4F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55367C"/>
    <w:multiLevelType w:val="hybridMultilevel"/>
    <w:tmpl w:val="F7F4F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D90A40"/>
    <w:multiLevelType w:val="hybridMultilevel"/>
    <w:tmpl w:val="E0641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0404A6"/>
    <w:multiLevelType w:val="hybridMultilevel"/>
    <w:tmpl w:val="F0E87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1D2C2D"/>
    <w:multiLevelType w:val="hybridMultilevel"/>
    <w:tmpl w:val="C80A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E33F2A"/>
    <w:multiLevelType w:val="hybridMultilevel"/>
    <w:tmpl w:val="5296BD80"/>
    <w:lvl w:ilvl="0" w:tplc="82185780">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16cid:durableId="1453013066">
    <w:abstractNumId w:val="0"/>
  </w:num>
  <w:num w:numId="2" w16cid:durableId="595752112">
    <w:abstractNumId w:val="6"/>
  </w:num>
  <w:num w:numId="3" w16cid:durableId="1162355755">
    <w:abstractNumId w:val="18"/>
  </w:num>
  <w:num w:numId="4" w16cid:durableId="942764279">
    <w:abstractNumId w:val="7"/>
  </w:num>
  <w:num w:numId="5" w16cid:durableId="336032688">
    <w:abstractNumId w:val="29"/>
  </w:num>
  <w:num w:numId="6" w16cid:durableId="2010988092">
    <w:abstractNumId w:val="15"/>
  </w:num>
  <w:num w:numId="7" w16cid:durableId="1152213881">
    <w:abstractNumId w:val="10"/>
  </w:num>
  <w:num w:numId="8" w16cid:durableId="1705054427">
    <w:abstractNumId w:val="16"/>
  </w:num>
  <w:num w:numId="9" w16cid:durableId="1280986787">
    <w:abstractNumId w:val="19"/>
  </w:num>
  <w:num w:numId="10" w16cid:durableId="168839633">
    <w:abstractNumId w:val="11"/>
  </w:num>
  <w:num w:numId="11" w16cid:durableId="569656242">
    <w:abstractNumId w:val="5"/>
  </w:num>
  <w:num w:numId="12" w16cid:durableId="980814164">
    <w:abstractNumId w:val="26"/>
  </w:num>
  <w:num w:numId="13" w16cid:durableId="211844268">
    <w:abstractNumId w:val="22"/>
  </w:num>
  <w:num w:numId="14" w16cid:durableId="912931928">
    <w:abstractNumId w:val="3"/>
  </w:num>
  <w:num w:numId="15" w16cid:durableId="703755070">
    <w:abstractNumId w:val="8"/>
  </w:num>
  <w:num w:numId="16" w16cid:durableId="1657413366">
    <w:abstractNumId w:val="14"/>
  </w:num>
  <w:num w:numId="17" w16cid:durableId="84032614">
    <w:abstractNumId w:val="23"/>
  </w:num>
  <w:num w:numId="18" w16cid:durableId="1429496228">
    <w:abstractNumId w:val="1"/>
    <w:lvlOverride w:ilvl="0">
      <w:lvl w:ilvl="0">
        <w:start w:val="1"/>
        <w:numFmt w:val="bullet"/>
        <w:lvlText w:val=""/>
        <w:legacy w:legacy="1" w:legacySpace="0" w:legacyIndent="360"/>
        <w:lvlJc w:val="left"/>
        <w:pPr>
          <w:ind w:left="717" w:hanging="360"/>
        </w:pPr>
        <w:rPr>
          <w:rFonts w:ascii="Symbol" w:hAnsi="Symbol" w:hint="default"/>
        </w:rPr>
      </w:lvl>
    </w:lvlOverride>
  </w:num>
  <w:num w:numId="19" w16cid:durableId="307630006">
    <w:abstractNumId w:val="24"/>
  </w:num>
  <w:num w:numId="20" w16cid:durableId="1744449276">
    <w:abstractNumId w:val="9"/>
  </w:num>
  <w:num w:numId="21" w16cid:durableId="803080552">
    <w:abstractNumId w:val="21"/>
  </w:num>
  <w:num w:numId="22" w16cid:durableId="500581197">
    <w:abstractNumId w:val="12"/>
  </w:num>
  <w:num w:numId="23" w16cid:durableId="874122909">
    <w:abstractNumId w:val="25"/>
  </w:num>
  <w:num w:numId="24" w16cid:durableId="1233201798">
    <w:abstractNumId w:val="17"/>
  </w:num>
  <w:num w:numId="25" w16cid:durableId="315840855">
    <w:abstractNumId w:val="13"/>
  </w:num>
  <w:num w:numId="26" w16cid:durableId="943808750">
    <w:abstractNumId w:val="4"/>
  </w:num>
  <w:num w:numId="27" w16cid:durableId="1749888667">
    <w:abstractNumId w:val="20"/>
  </w:num>
  <w:num w:numId="28" w16cid:durableId="653489489">
    <w:abstractNumId w:val="27"/>
  </w:num>
  <w:num w:numId="29" w16cid:durableId="1871724124">
    <w:abstractNumId w:val="28"/>
  </w:num>
  <w:num w:numId="30" w16cid:durableId="2131704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05"/>
    <w:rsid w:val="000457FB"/>
    <w:rsid w:val="00064F7B"/>
    <w:rsid w:val="000A04FB"/>
    <w:rsid w:val="000A2AFE"/>
    <w:rsid w:val="000C4F1A"/>
    <w:rsid w:val="000D5C31"/>
    <w:rsid w:val="001365C7"/>
    <w:rsid w:val="00144F79"/>
    <w:rsid w:val="00152185"/>
    <w:rsid w:val="00165336"/>
    <w:rsid w:val="001729B7"/>
    <w:rsid w:val="001732A3"/>
    <w:rsid w:val="00186EAC"/>
    <w:rsid w:val="00192694"/>
    <w:rsid w:val="001A119A"/>
    <w:rsid w:val="001C0860"/>
    <w:rsid w:val="0023625C"/>
    <w:rsid w:val="00251194"/>
    <w:rsid w:val="00251D53"/>
    <w:rsid w:val="00272CF7"/>
    <w:rsid w:val="00287720"/>
    <w:rsid w:val="00295CB9"/>
    <w:rsid w:val="002A1E28"/>
    <w:rsid w:val="002E7CE3"/>
    <w:rsid w:val="00306886"/>
    <w:rsid w:val="0032237B"/>
    <w:rsid w:val="0039299C"/>
    <w:rsid w:val="00397BBA"/>
    <w:rsid w:val="003E0C1C"/>
    <w:rsid w:val="00422A00"/>
    <w:rsid w:val="00462A4E"/>
    <w:rsid w:val="004B789B"/>
    <w:rsid w:val="004D1FB4"/>
    <w:rsid w:val="004D4F27"/>
    <w:rsid w:val="004E1F2C"/>
    <w:rsid w:val="00574EB1"/>
    <w:rsid w:val="005A0518"/>
    <w:rsid w:val="005B45D7"/>
    <w:rsid w:val="005F509E"/>
    <w:rsid w:val="0060359D"/>
    <w:rsid w:val="00611035"/>
    <w:rsid w:val="0063009D"/>
    <w:rsid w:val="00652EC7"/>
    <w:rsid w:val="00657388"/>
    <w:rsid w:val="006C7987"/>
    <w:rsid w:val="006D017D"/>
    <w:rsid w:val="006D4A61"/>
    <w:rsid w:val="00706305"/>
    <w:rsid w:val="007127ED"/>
    <w:rsid w:val="00713C96"/>
    <w:rsid w:val="00722482"/>
    <w:rsid w:val="0072379D"/>
    <w:rsid w:val="00747E4E"/>
    <w:rsid w:val="007652C4"/>
    <w:rsid w:val="00794F79"/>
    <w:rsid w:val="007D5ECB"/>
    <w:rsid w:val="007E2340"/>
    <w:rsid w:val="00804AF4"/>
    <w:rsid w:val="00854875"/>
    <w:rsid w:val="0087226D"/>
    <w:rsid w:val="008908B9"/>
    <w:rsid w:val="0089671D"/>
    <w:rsid w:val="008D4E89"/>
    <w:rsid w:val="008E778E"/>
    <w:rsid w:val="009052F2"/>
    <w:rsid w:val="009143CB"/>
    <w:rsid w:val="00921C41"/>
    <w:rsid w:val="00922755"/>
    <w:rsid w:val="009309AB"/>
    <w:rsid w:val="00954191"/>
    <w:rsid w:val="00956344"/>
    <w:rsid w:val="00956884"/>
    <w:rsid w:val="00961020"/>
    <w:rsid w:val="009B1197"/>
    <w:rsid w:val="009B49DC"/>
    <w:rsid w:val="009C7D0D"/>
    <w:rsid w:val="009D123A"/>
    <w:rsid w:val="009D2977"/>
    <w:rsid w:val="009E33A8"/>
    <w:rsid w:val="00A02E70"/>
    <w:rsid w:val="00A053D7"/>
    <w:rsid w:val="00A0787B"/>
    <w:rsid w:val="00A13BD5"/>
    <w:rsid w:val="00A652A3"/>
    <w:rsid w:val="00A97821"/>
    <w:rsid w:val="00AB79D3"/>
    <w:rsid w:val="00AC45C0"/>
    <w:rsid w:val="00AC7940"/>
    <w:rsid w:val="00AF11F2"/>
    <w:rsid w:val="00B12D18"/>
    <w:rsid w:val="00B600D9"/>
    <w:rsid w:val="00B64ED6"/>
    <w:rsid w:val="00B67287"/>
    <w:rsid w:val="00B96ABE"/>
    <w:rsid w:val="00BB6765"/>
    <w:rsid w:val="00BC2CAA"/>
    <w:rsid w:val="00BE00E1"/>
    <w:rsid w:val="00BE72EC"/>
    <w:rsid w:val="00C026BE"/>
    <w:rsid w:val="00C50F45"/>
    <w:rsid w:val="00C50F75"/>
    <w:rsid w:val="00C82F72"/>
    <w:rsid w:val="00CA3953"/>
    <w:rsid w:val="00CE4900"/>
    <w:rsid w:val="00D0295D"/>
    <w:rsid w:val="00D068F2"/>
    <w:rsid w:val="00D96BBB"/>
    <w:rsid w:val="00DA6B51"/>
    <w:rsid w:val="00E90847"/>
    <w:rsid w:val="00EC2A32"/>
    <w:rsid w:val="00EE243E"/>
    <w:rsid w:val="00EE261F"/>
    <w:rsid w:val="00F97775"/>
    <w:rsid w:val="00FC044F"/>
    <w:rsid w:val="00FC3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EB3F3"/>
  <w15:chartTrackingRefBased/>
  <w15:docId w15:val="{C1DBF97F-956C-42AE-8385-FF3EB1EB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keepLines/>
      <w:pageBreakBefore/>
      <w:numPr>
        <w:numId w:val="1"/>
      </w:numPr>
      <w:overflowPunct w:val="0"/>
      <w:autoSpaceDE w:val="0"/>
      <w:autoSpaceDN w:val="0"/>
      <w:adjustRightInd w:val="0"/>
      <w:spacing w:before="240" w:after="120"/>
      <w:ind w:left="720" w:hanging="720"/>
      <w:jc w:val="both"/>
      <w:textAlignment w:val="baseline"/>
      <w:outlineLvl w:val="0"/>
    </w:pPr>
    <w:rPr>
      <w:rFonts w:ascii="Tahoma" w:hAnsi="Tahoma"/>
      <w:b/>
      <w:caps/>
      <w:szCs w:val="20"/>
    </w:rPr>
  </w:style>
  <w:style w:type="paragraph" w:styleId="Heading2">
    <w:name w:val="heading 2"/>
    <w:basedOn w:val="Normal"/>
    <w:next w:val="Normal"/>
    <w:qFormat/>
    <w:pPr>
      <w:keepNext/>
      <w:keepLines/>
      <w:numPr>
        <w:ilvl w:val="1"/>
        <w:numId w:val="1"/>
      </w:numPr>
      <w:overflowPunct w:val="0"/>
      <w:autoSpaceDE w:val="0"/>
      <w:autoSpaceDN w:val="0"/>
      <w:adjustRightInd w:val="0"/>
      <w:spacing w:before="120" w:after="120"/>
      <w:ind w:left="720" w:hanging="720"/>
      <w:jc w:val="both"/>
      <w:textAlignment w:val="baseline"/>
      <w:outlineLvl w:val="1"/>
    </w:pPr>
    <w:rPr>
      <w:rFonts w:ascii="Tahoma" w:hAnsi="Tahoma"/>
      <w:b/>
      <w:cap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ptionTitle">
    <w:name w:val="DescrptionTitle"/>
    <w:basedOn w:val="Description"/>
    <w:rPr>
      <w:rFonts w:ascii="Tahoma" w:hAnsi="Tahoma"/>
      <w:b/>
    </w:rPr>
  </w:style>
  <w:style w:type="paragraph" w:customStyle="1" w:styleId="Description">
    <w:name w:val="Description"/>
    <w:basedOn w:val="Normal"/>
    <w:pPr>
      <w:overflowPunct w:val="0"/>
      <w:autoSpaceDE w:val="0"/>
      <w:autoSpaceDN w:val="0"/>
      <w:adjustRightInd w:val="0"/>
      <w:spacing w:before="60" w:after="60"/>
      <w:jc w:val="both"/>
      <w:textAlignment w:val="baseline"/>
    </w:pPr>
    <w:rPr>
      <w:sz w:val="22"/>
      <w:szCs w:val="20"/>
    </w:rPr>
  </w:style>
  <w:style w:type="paragraph" w:styleId="Header">
    <w:name w:val="header"/>
    <w:basedOn w:val="Normal"/>
    <w:link w:val="HeaderChar"/>
    <w:semiHidden/>
    <w:pPr>
      <w:keepLines/>
      <w:tabs>
        <w:tab w:val="center" w:pos="4162"/>
      </w:tabs>
      <w:overflowPunct w:val="0"/>
      <w:autoSpaceDE w:val="0"/>
      <w:autoSpaceDN w:val="0"/>
      <w:adjustRightInd w:val="0"/>
      <w:spacing w:before="60"/>
      <w:jc w:val="center"/>
      <w:textAlignment w:val="baseline"/>
    </w:pPr>
    <w:rPr>
      <w:rFonts w:ascii="Tahoma" w:hAnsi="Tahoma"/>
      <w:sz w:val="22"/>
      <w:szCs w:val="20"/>
    </w:rPr>
  </w:style>
  <w:style w:type="paragraph" w:customStyle="1" w:styleId="SEAHeader">
    <w:name w:val="SEAHeader"/>
    <w:basedOn w:val="Normal"/>
    <w:pPr>
      <w:tabs>
        <w:tab w:val="left" w:pos="4536"/>
      </w:tabs>
      <w:overflowPunct w:val="0"/>
      <w:autoSpaceDE w:val="0"/>
      <w:autoSpaceDN w:val="0"/>
      <w:adjustRightInd w:val="0"/>
      <w:spacing w:after="360"/>
      <w:ind w:right="1304"/>
      <w:jc w:val="right"/>
      <w:textAlignment w:val="baseline"/>
    </w:pPr>
    <w:rPr>
      <w:rFonts w:ascii="Arial Narrow" w:hAnsi="Arial Narrow"/>
      <w:sz w:val="72"/>
      <w:szCs w:val="20"/>
    </w:rPr>
  </w:style>
  <w:style w:type="paragraph" w:styleId="Footer">
    <w:name w:val="footer"/>
    <w:basedOn w:val="Normal"/>
    <w:semiHidden/>
    <w:pPr>
      <w:keepLines/>
      <w:tabs>
        <w:tab w:val="center" w:pos="4507"/>
        <w:tab w:val="right" w:pos="8928"/>
      </w:tabs>
      <w:overflowPunct w:val="0"/>
      <w:autoSpaceDE w:val="0"/>
      <w:autoSpaceDN w:val="0"/>
      <w:adjustRightInd w:val="0"/>
      <w:spacing w:before="60"/>
      <w:textAlignment w:val="baseline"/>
    </w:pPr>
    <w:rPr>
      <w:rFonts w:ascii="Tahoma" w:hAnsi="Tahoma"/>
      <w:sz w:val="22"/>
      <w:szCs w:val="20"/>
    </w:rPr>
  </w:style>
  <w:style w:type="paragraph" w:styleId="BodyText">
    <w:name w:val="Body Text"/>
    <w:basedOn w:val="Normal"/>
    <w:semiHidden/>
    <w:pPr>
      <w:jc w:val="both"/>
    </w:pPr>
    <w:rPr>
      <w:rFonts w:ascii="Tahoma" w:hAnsi="Tahoma" w:cs="Tahoma"/>
      <w:sz w:val="20"/>
    </w:rPr>
  </w:style>
  <w:style w:type="table" w:styleId="TableGrid">
    <w:name w:val="Table Grid"/>
    <w:basedOn w:val="TableNormal"/>
    <w:uiPriority w:val="59"/>
    <w:rsid w:val="00186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Details">
    <w:name w:val="SEADetails"/>
    <w:basedOn w:val="Normal"/>
    <w:next w:val="Normal"/>
    <w:rsid w:val="00251194"/>
    <w:pPr>
      <w:keepLines/>
      <w:tabs>
        <w:tab w:val="left" w:pos="1361"/>
      </w:tabs>
      <w:overflowPunct w:val="0"/>
      <w:autoSpaceDE w:val="0"/>
      <w:autoSpaceDN w:val="0"/>
      <w:adjustRightInd w:val="0"/>
      <w:spacing w:before="120" w:after="60"/>
      <w:jc w:val="both"/>
      <w:textAlignment w:val="baseline"/>
    </w:pPr>
    <w:rPr>
      <w:rFonts w:ascii="Arial Narrow" w:hAnsi="Arial Narrow"/>
      <w:b/>
      <w:sz w:val="22"/>
      <w:szCs w:val="20"/>
    </w:rPr>
  </w:style>
  <w:style w:type="paragraph" w:styleId="ListParagraph">
    <w:name w:val="List Paragraph"/>
    <w:basedOn w:val="Normal"/>
    <w:uiPriority w:val="34"/>
    <w:qFormat/>
    <w:rsid w:val="00251194"/>
    <w:pPr>
      <w:ind w:left="720"/>
    </w:pPr>
  </w:style>
  <w:style w:type="character" w:customStyle="1" w:styleId="HeaderChar">
    <w:name w:val="Header Char"/>
    <w:link w:val="Header"/>
    <w:semiHidden/>
    <w:rsid w:val="00EE261F"/>
    <w:rPr>
      <w:rFonts w:ascii="Tahoma" w:hAnsi="Tahom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83248">
      <w:bodyDiv w:val="1"/>
      <w:marLeft w:val="0"/>
      <w:marRight w:val="0"/>
      <w:marTop w:val="0"/>
      <w:marBottom w:val="0"/>
      <w:divBdr>
        <w:top w:val="none" w:sz="0" w:space="0" w:color="auto"/>
        <w:left w:val="none" w:sz="0" w:space="0" w:color="auto"/>
        <w:bottom w:val="none" w:sz="0" w:space="0" w:color="auto"/>
        <w:right w:val="none" w:sz="0" w:space="0" w:color="auto"/>
      </w:divBdr>
    </w:div>
    <w:div w:id="320037249">
      <w:bodyDiv w:val="1"/>
      <w:marLeft w:val="0"/>
      <w:marRight w:val="0"/>
      <w:marTop w:val="0"/>
      <w:marBottom w:val="0"/>
      <w:divBdr>
        <w:top w:val="none" w:sz="0" w:space="0" w:color="auto"/>
        <w:left w:val="none" w:sz="0" w:space="0" w:color="auto"/>
        <w:bottom w:val="none" w:sz="0" w:space="0" w:color="auto"/>
        <w:right w:val="none" w:sz="0" w:space="0" w:color="auto"/>
      </w:divBdr>
    </w:div>
    <w:div w:id="440034186">
      <w:bodyDiv w:val="1"/>
      <w:marLeft w:val="0"/>
      <w:marRight w:val="0"/>
      <w:marTop w:val="0"/>
      <w:marBottom w:val="0"/>
      <w:divBdr>
        <w:top w:val="none" w:sz="0" w:space="0" w:color="auto"/>
        <w:left w:val="none" w:sz="0" w:space="0" w:color="auto"/>
        <w:bottom w:val="none" w:sz="0" w:space="0" w:color="auto"/>
        <w:right w:val="none" w:sz="0" w:space="0" w:color="auto"/>
      </w:divBdr>
    </w:div>
    <w:div w:id="468472292">
      <w:bodyDiv w:val="1"/>
      <w:marLeft w:val="0"/>
      <w:marRight w:val="0"/>
      <w:marTop w:val="0"/>
      <w:marBottom w:val="0"/>
      <w:divBdr>
        <w:top w:val="none" w:sz="0" w:space="0" w:color="auto"/>
        <w:left w:val="none" w:sz="0" w:space="0" w:color="auto"/>
        <w:bottom w:val="none" w:sz="0" w:space="0" w:color="auto"/>
        <w:right w:val="none" w:sz="0" w:space="0" w:color="auto"/>
      </w:divBdr>
    </w:div>
    <w:div w:id="645206545">
      <w:bodyDiv w:val="1"/>
      <w:marLeft w:val="0"/>
      <w:marRight w:val="0"/>
      <w:marTop w:val="0"/>
      <w:marBottom w:val="0"/>
      <w:divBdr>
        <w:top w:val="none" w:sz="0" w:space="0" w:color="auto"/>
        <w:left w:val="none" w:sz="0" w:space="0" w:color="auto"/>
        <w:bottom w:val="none" w:sz="0" w:space="0" w:color="auto"/>
        <w:right w:val="none" w:sz="0" w:space="0" w:color="auto"/>
      </w:divBdr>
    </w:div>
    <w:div w:id="1633972770">
      <w:bodyDiv w:val="1"/>
      <w:marLeft w:val="0"/>
      <w:marRight w:val="0"/>
      <w:marTop w:val="0"/>
      <w:marBottom w:val="0"/>
      <w:divBdr>
        <w:top w:val="none" w:sz="0" w:space="0" w:color="auto"/>
        <w:left w:val="none" w:sz="0" w:space="0" w:color="auto"/>
        <w:bottom w:val="none" w:sz="0" w:space="0" w:color="auto"/>
        <w:right w:val="none" w:sz="0" w:space="0" w:color="auto"/>
      </w:divBdr>
    </w:div>
    <w:div w:id="20642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168A4C52C4ED4C86DA4C284E2F3F0D" ma:contentTypeVersion="2" ma:contentTypeDescription="Create a new document." ma:contentTypeScope="" ma:versionID="a625aae8aacf4dc3ec71675f24a88ccc">
  <xsd:schema xmlns:xsd="http://www.w3.org/2001/XMLSchema" xmlns:xs="http://www.w3.org/2001/XMLSchema" xmlns:p="http://schemas.microsoft.com/office/2006/metadata/properties" xmlns:ns2="c088da21-29eb-448b-a207-3c7d936328d5" xmlns:ns3="http://schemas.microsoft.com/sharepoint/v4" targetNamespace="http://schemas.microsoft.com/office/2006/metadata/properties" ma:root="true" ma:fieldsID="14988fea34d8148546ba2e5272140592" ns2:_="" ns3:_="">
    <xsd:import namespace="c088da21-29eb-448b-a207-3c7d936328d5"/>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8da21-29eb-448b-a207-3c7d936328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4C71D22-ADB1-4E6F-9E63-E6A7E3FC3007}">
  <ds:schemaRefs>
    <ds:schemaRef ds:uri="http://schemas.microsoft.com/sharepoint/v3/contenttype/forms"/>
  </ds:schemaRefs>
</ds:datastoreItem>
</file>

<file path=customXml/itemProps2.xml><?xml version="1.0" encoding="utf-8"?>
<ds:datastoreItem xmlns:ds="http://schemas.openxmlformats.org/officeDocument/2006/customXml" ds:itemID="{88C12573-6F7F-4535-A179-75922E880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8da21-29eb-448b-a207-3c7d936328d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36871-4776-47D4-80AC-448C162B9509}">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333EAC2B-342E-4EA3-B39D-DB30F391C36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747</Words>
  <Characters>5036</Characters>
  <Application>Microsoft Office Word</Application>
  <DocSecurity>0</DocSecurity>
  <Lines>132</Lines>
  <Paragraphs>77</Paragraphs>
  <ScaleCrop>false</ScaleCrop>
  <HeadingPairs>
    <vt:vector size="2" baseType="variant">
      <vt:variant>
        <vt:lpstr>Title</vt:lpstr>
      </vt:variant>
      <vt:variant>
        <vt:i4>1</vt:i4>
      </vt:variant>
    </vt:vector>
  </HeadingPairs>
  <TitlesOfParts>
    <vt:vector size="1" baseType="lpstr">
      <vt:lpstr>Please complete all sections of this form</vt:lpstr>
    </vt:vector>
  </TitlesOfParts>
  <Company>Systems Engineering &amp; Assessment Ltd.</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all sections of this form</dc:title>
  <dc:subject/>
  <dc:creator>csp2</dc:creator>
  <cp:keywords/>
  <cp:lastModifiedBy>Andrew Purkiss</cp:lastModifiedBy>
  <cp:revision>6</cp:revision>
  <cp:lastPrinted>2014-11-14T09:50:00Z</cp:lastPrinted>
  <dcterms:created xsi:type="dcterms:W3CDTF">2025-07-28T18:33:00Z</dcterms:created>
  <dcterms:modified xsi:type="dcterms:W3CDTF">2025-10-22T11:21:00Z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Peter Cooper</vt:lpwstr>
  </property>
  <property fmtid="{D5CDD505-2E9C-101B-9397-08002B2CF9AE}" pid="5" name="display_urn:schemas-microsoft-com:office:office#Author">
    <vt:lpwstr>Peter Sanders</vt:lpwstr>
  </property>
  <property fmtid="{D5CDD505-2E9C-101B-9397-08002B2CF9AE}" pid="6" name="Order">
    <vt:lpwstr>174800.000000000</vt:lpwstr>
  </property>
  <property fmtid="{D5CDD505-2E9C-101B-9397-08002B2CF9AE}" pid="7" name="TemplateUrl">
    <vt:lpwstr/>
  </property>
  <property fmtid="{D5CDD505-2E9C-101B-9397-08002B2CF9AE}" pid="8" name="xd_ProgID">
    <vt:lpwstr/>
  </property>
</Properties>
</file>