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32237B" w:rsidRPr="00594315" w:rsidRDefault="0032237B" w:rsidP="00594315">
      <w:pPr>
        <w:rPr>
          <w:rFonts w:ascii="Bliss Pro" w:hAnsi="Bliss Pro" w:cs="Tahoma"/>
          <w:sz w:val="20"/>
        </w:rPr>
      </w:pPr>
    </w:p>
    <w:p w14:paraId="29D6B04F" w14:textId="77777777" w:rsidR="00DA6B51" w:rsidRPr="00594315" w:rsidRDefault="00251194" w:rsidP="00594315">
      <w:pPr>
        <w:rPr>
          <w:rFonts w:ascii="Bliss Pro" w:hAnsi="Bliss Pro" w:cs="Tahoma"/>
          <w:sz w:val="20"/>
        </w:rPr>
      </w:pPr>
      <w:r w:rsidRPr="00594315">
        <w:rPr>
          <w:rFonts w:ascii="Bliss Pro" w:hAnsi="Bliss Pro" w:cs="Arial"/>
          <w:sz w:val="22"/>
          <w:szCs w:val="22"/>
        </w:rPr>
        <w:t xml:space="preserve"> </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3126"/>
        <w:gridCol w:w="1701"/>
        <w:gridCol w:w="2977"/>
      </w:tblGrid>
      <w:tr w:rsidR="00192694" w:rsidRPr="00594315" w14:paraId="3943520F" w14:textId="77777777" w:rsidTr="20BC1DE7">
        <w:tc>
          <w:tcPr>
            <w:tcW w:w="1552" w:type="dxa"/>
            <w:tcBorders>
              <w:top w:val="single" w:sz="4" w:space="0" w:color="auto"/>
              <w:left w:val="single" w:sz="4" w:space="0" w:color="auto"/>
              <w:bottom w:val="single" w:sz="4" w:space="0" w:color="auto"/>
              <w:right w:val="single" w:sz="4" w:space="0" w:color="auto"/>
            </w:tcBorders>
            <w:vAlign w:val="center"/>
            <w:hideMark/>
          </w:tcPr>
          <w:p w14:paraId="1AFFDDFA" w14:textId="77777777" w:rsidR="00192694" w:rsidRPr="00594315" w:rsidRDefault="00192694" w:rsidP="00594315">
            <w:pPr>
              <w:spacing w:before="120" w:after="120"/>
              <w:ind w:left="34"/>
              <w:rPr>
                <w:rFonts w:ascii="Bliss Pro" w:hAnsi="Bliss Pro" w:cs="Arial"/>
                <w:b/>
                <w:color w:val="000000"/>
                <w:sz w:val="22"/>
                <w:szCs w:val="22"/>
                <w:lang w:val="en-US"/>
              </w:rPr>
            </w:pPr>
            <w:r w:rsidRPr="00594315">
              <w:rPr>
                <w:rFonts w:ascii="Bliss Pro" w:hAnsi="Bliss Pro" w:cs="Arial"/>
                <w:b/>
                <w:color w:val="000000"/>
                <w:sz w:val="22"/>
                <w:szCs w:val="22"/>
              </w:rPr>
              <w:t>Job Title:</w:t>
            </w:r>
          </w:p>
        </w:tc>
        <w:tc>
          <w:tcPr>
            <w:tcW w:w="3126" w:type="dxa"/>
            <w:tcBorders>
              <w:top w:val="single" w:sz="4" w:space="0" w:color="auto"/>
              <w:left w:val="single" w:sz="4" w:space="0" w:color="auto"/>
              <w:bottom w:val="single" w:sz="4" w:space="0" w:color="auto"/>
              <w:right w:val="single" w:sz="4" w:space="0" w:color="auto"/>
            </w:tcBorders>
            <w:vAlign w:val="center"/>
          </w:tcPr>
          <w:p w14:paraId="7714C9CA" w14:textId="6BC0685D" w:rsidR="00192694" w:rsidRPr="00594315" w:rsidRDefault="00590B4D" w:rsidP="00594315">
            <w:pPr>
              <w:spacing w:before="120" w:after="120"/>
              <w:ind w:left="34"/>
              <w:rPr>
                <w:rFonts w:ascii="Bliss Pro" w:hAnsi="Bliss Pro" w:cs="Arial"/>
                <w:b/>
                <w:bCs/>
                <w:color w:val="000000"/>
                <w:sz w:val="22"/>
                <w:szCs w:val="22"/>
                <w:lang w:val="en-US"/>
              </w:rPr>
            </w:pPr>
            <w:r>
              <w:rPr>
                <w:rFonts w:ascii="Bliss Pro" w:hAnsi="Bliss Pro" w:cs="Arial"/>
                <w:b/>
                <w:bCs/>
                <w:color w:val="000000" w:themeColor="text1"/>
                <w:sz w:val="22"/>
                <w:szCs w:val="22"/>
                <w:lang w:val="en-US"/>
              </w:rPr>
              <w:t xml:space="preserve">Senior </w:t>
            </w:r>
            <w:r w:rsidR="009D1630" w:rsidRPr="00594315">
              <w:rPr>
                <w:rFonts w:ascii="Bliss Pro" w:hAnsi="Bliss Pro" w:cs="Arial"/>
                <w:b/>
                <w:bCs/>
                <w:color w:val="000000" w:themeColor="text1"/>
                <w:sz w:val="22"/>
                <w:szCs w:val="22"/>
                <w:lang w:val="en-US"/>
              </w:rPr>
              <w:t xml:space="preserve">Human Factors </w:t>
            </w:r>
            <w:r w:rsidR="00594315">
              <w:rPr>
                <w:rFonts w:ascii="Bliss Pro" w:hAnsi="Bliss Pro" w:cs="Arial"/>
                <w:b/>
                <w:bCs/>
                <w:color w:val="000000" w:themeColor="text1"/>
                <w:sz w:val="22"/>
                <w:szCs w:val="22"/>
                <w:lang w:val="en-US"/>
              </w:rPr>
              <w:t xml:space="preserve">Engineer </w:t>
            </w:r>
          </w:p>
        </w:tc>
        <w:tc>
          <w:tcPr>
            <w:tcW w:w="1701" w:type="dxa"/>
            <w:tcBorders>
              <w:top w:val="single" w:sz="4" w:space="0" w:color="auto"/>
              <w:left w:val="single" w:sz="4" w:space="0" w:color="auto"/>
              <w:bottom w:val="single" w:sz="4" w:space="0" w:color="auto"/>
              <w:right w:val="single" w:sz="4" w:space="0" w:color="auto"/>
            </w:tcBorders>
            <w:vAlign w:val="center"/>
          </w:tcPr>
          <w:p w14:paraId="7F704F12" w14:textId="77777777" w:rsidR="00192694" w:rsidRPr="00594315" w:rsidRDefault="00192694" w:rsidP="00594315">
            <w:pPr>
              <w:spacing w:before="120" w:after="120"/>
              <w:ind w:left="34"/>
              <w:rPr>
                <w:rFonts w:ascii="Bliss Pro" w:hAnsi="Bliss Pro" w:cs="Arial"/>
                <w:b/>
                <w:color w:val="000000"/>
                <w:sz w:val="22"/>
                <w:szCs w:val="22"/>
                <w:lang w:val="en-US"/>
              </w:rPr>
            </w:pPr>
            <w:r w:rsidRPr="00594315">
              <w:rPr>
                <w:rFonts w:ascii="Bliss Pro" w:hAnsi="Bliss Pro" w:cs="Arial"/>
                <w:b/>
                <w:color w:val="000000"/>
                <w:sz w:val="22"/>
                <w:szCs w:val="22"/>
                <w:lang w:val="en-US"/>
              </w:rPr>
              <w:t>Job Holder:</w:t>
            </w:r>
          </w:p>
        </w:tc>
        <w:tc>
          <w:tcPr>
            <w:tcW w:w="2977" w:type="dxa"/>
            <w:tcBorders>
              <w:top w:val="single" w:sz="4" w:space="0" w:color="auto"/>
              <w:left w:val="single" w:sz="4" w:space="0" w:color="auto"/>
              <w:bottom w:val="single" w:sz="4" w:space="0" w:color="auto"/>
              <w:right w:val="single" w:sz="4" w:space="0" w:color="auto"/>
            </w:tcBorders>
            <w:vAlign w:val="center"/>
          </w:tcPr>
          <w:p w14:paraId="0A37501D" w14:textId="77777777" w:rsidR="00192694" w:rsidRPr="00594315" w:rsidRDefault="00192694" w:rsidP="00594315">
            <w:pPr>
              <w:spacing w:before="120" w:after="120"/>
              <w:ind w:left="34"/>
              <w:rPr>
                <w:rFonts w:ascii="Bliss Pro" w:hAnsi="Bliss Pro" w:cs="Arial"/>
                <w:color w:val="000000"/>
                <w:sz w:val="22"/>
                <w:szCs w:val="22"/>
                <w:lang w:val="en-US"/>
              </w:rPr>
            </w:pPr>
          </w:p>
        </w:tc>
      </w:tr>
      <w:tr w:rsidR="00192694" w:rsidRPr="00594315" w14:paraId="5F820219" w14:textId="77777777" w:rsidTr="20BC1DE7">
        <w:tc>
          <w:tcPr>
            <w:tcW w:w="1552" w:type="dxa"/>
            <w:tcBorders>
              <w:top w:val="single" w:sz="4" w:space="0" w:color="auto"/>
              <w:left w:val="single" w:sz="4" w:space="0" w:color="auto"/>
              <w:bottom w:val="single" w:sz="4" w:space="0" w:color="auto"/>
              <w:right w:val="single" w:sz="4" w:space="0" w:color="auto"/>
            </w:tcBorders>
            <w:vAlign w:val="center"/>
            <w:hideMark/>
          </w:tcPr>
          <w:p w14:paraId="381154DF" w14:textId="77777777" w:rsidR="00192694" w:rsidRPr="00594315" w:rsidRDefault="00192694" w:rsidP="00594315">
            <w:pPr>
              <w:spacing w:before="120" w:after="120"/>
              <w:ind w:left="34"/>
              <w:rPr>
                <w:rFonts w:ascii="Bliss Pro" w:hAnsi="Bliss Pro" w:cs="Arial"/>
                <w:b/>
                <w:color w:val="000000"/>
                <w:sz w:val="22"/>
                <w:szCs w:val="22"/>
                <w:lang w:val="en-US"/>
              </w:rPr>
            </w:pPr>
            <w:r w:rsidRPr="00594315">
              <w:rPr>
                <w:rFonts w:ascii="Bliss Pro" w:hAnsi="Bliss Pro" w:cs="Arial"/>
                <w:b/>
                <w:color w:val="000000"/>
                <w:sz w:val="22"/>
                <w:szCs w:val="22"/>
              </w:rPr>
              <w:t>Division:</w:t>
            </w:r>
          </w:p>
        </w:tc>
        <w:tc>
          <w:tcPr>
            <w:tcW w:w="3126" w:type="dxa"/>
            <w:tcBorders>
              <w:top w:val="single" w:sz="4" w:space="0" w:color="auto"/>
              <w:left w:val="single" w:sz="4" w:space="0" w:color="auto"/>
              <w:bottom w:val="single" w:sz="4" w:space="0" w:color="auto"/>
              <w:right w:val="single" w:sz="4" w:space="0" w:color="auto"/>
            </w:tcBorders>
            <w:vAlign w:val="center"/>
          </w:tcPr>
          <w:p w14:paraId="31917E61" w14:textId="77777777" w:rsidR="00192694" w:rsidRPr="00594315" w:rsidRDefault="00D76A11" w:rsidP="00594315">
            <w:pPr>
              <w:spacing w:before="120" w:after="120"/>
              <w:ind w:left="34"/>
              <w:rPr>
                <w:rFonts w:ascii="Bliss Pro" w:hAnsi="Bliss Pro" w:cs="Arial"/>
                <w:color w:val="000000"/>
                <w:sz w:val="22"/>
                <w:szCs w:val="22"/>
                <w:lang w:val="en-US"/>
              </w:rPr>
            </w:pPr>
            <w:r w:rsidRPr="00594315">
              <w:rPr>
                <w:rFonts w:ascii="Bliss Pro" w:hAnsi="Bliss Pro" w:cs="Arial"/>
                <w:color w:val="000000"/>
                <w:sz w:val="22"/>
                <w:szCs w:val="22"/>
                <w:lang w:val="en-US"/>
              </w:rPr>
              <w:t>Engineering</w:t>
            </w:r>
          </w:p>
        </w:tc>
        <w:tc>
          <w:tcPr>
            <w:tcW w:w="1701" w:type="dxa"/>
            <w:tcBorders>
              <w:top w:val="single" w:sz="4" w:space="0" w:color="auto"/>
              <w:left w:val="single" w:sz="4" w:space="0" w:color="auto"/>
              <w:bottom w:val="single" w:sz="4" w:space="0" w:color="auto"/>
              <w:right w:val="single" w:sz="4" w:space="0" w:color="auto"/>
            </w:tcBorders>
            <w:vAlign w:val="center"/>
          </w:tcPr>
          <w:p w14:paraId="179A123F" w14:textId="77777777" w:rsidR="00192694" w:rsidRPr="00594315" w:rsidRDefault="00192694" w:rsidP="00594315">
            <w:pPr>
              <w:spacing w:before="120" w:after="120"/>
              <w:ind w:left="34"/>
              <w:rPr>
                <w:rFonts w:ascii="Bliss Pro" w:hAnsi="Bliss Pro" w:cs="Arial"/>
                <w:b/>
                <w:color w:val="000000"/>
                <w:sz w:val="22"/>
                <w:szCs w:val="22"/>
                <w:lang w:val="en-US"/>
              </w:rPr>
            </w:pPr>
            <w:r w:rsidRPr="00594315">
              <w:rPr>
                <w:rFonts w:ascii="Bliss Pro" w:hAnsi="Bliss Pro" w:cs="Arial"/>
                <w:b/>
                <w:color w:val="000000"/>
                <w:sz w:val="22"/>
                <w:szCs w:val="22"/>
                <w:lang w:val="en-US"/>
              </w:rPr>
              <w:t>Grade:</w:t>
            </w:r>
          </w:p>
        </w:tc>
        <w:tc>
          <w:tcPr>
            <w:tcW w:w="2977" w:type="dxa"/>
            <w:tcBorders>
              <w:top w:val="single" w:sz="4" w:space="0" w:color="auto"/>
              <w:left w:val="single" w:sz="4" w:space="0" w:color="auto"/>
              <w:bottom w:val="single" w:sz="4" w:space="0" w:color="auto"/>
              <w:right w:val="single" w:sz="4" w:space="0" w:color="auto"/>
            </w:tcBorders>
            <w:vAlign w:val="center"/>
          </w:tcPr>
          <w:p w14:paraId="50536C88" w14:textId="2E194715" w:rsidR="00192694" w:rsidRPr="00594315" w:rsidRDefault="00590B4D" w:rsidP="00594315">
            <w:pPr>
              <w:spacing w:before="120" w:after="120"/>
              <w:rPr>
                <w:rFonts w:ascii="Bliss Pro" w:hAnsi="Bliss Pro" w:cs="Arial"/>
                <w:color w:val="000000"/>
                <w:sz w:val="22"/>
                <w:szCs w:val="22"/>
                <w:lang w:val="en-US"/>
              </w:rPr>
            </w:pPr>
            <w:r>
              <w:rPr>
                <w:rFonts w:ascii="Bliss Pro" w:hAnsi="Bliss Pro" w:cs="Arial"/>
                <w:color w:val="000000"/>
                <w:sz w:val="22"/>
                <w:szCs w:val="22"/>
                <w:lang w:val="en-US"/>
              </w:rPr>
              <w:t>PC</w:t>
            </w:r>
          </w:p>
        </w:tc>
      </w:tr>
      <w:tr w:rsidR="00192694" w:rsidRPr="00594315" w14:paraId="5BDB91FD" w14:textId="77777777" w:rsidTr="20BC1DE7">
        <w:tc>
          <w:tcPr>
            <w:tcW w:w="1552" w:type="dxa"/>
            <w:tcBorders>
              <w:top w:val="single" w:sz="4" w:space="0" w:color="auto"/>
              <w:left w:val="single" w:sz="4" w:space="0" w:color="auto"/>
              <w:bottom w:val="single" w:sz="4" w:space="0" w:color="auto"/>
              <w:right w:val="single" w:sz="4" w:space="0" w:color="auto"/>
            </w:tcBorders>
            <w:vAlign w:val="center"/>
          </w:tcPr>
          <w:p w14:paraId="4D43BA93" w14:textId="77777777" w:rsidR="00192694" w:rsidRPr="00594315" w:rsidRDefault="00611035" w:rsidP="00594315">
            <w:pPr>
              <w:spacing w:before="120" w:after="120"/>
              <w:ind w:left="34"/>
              <w:rPr>
                <w:rFonts w:ascii="Bliss Pro" w:hAnsi="Bliss Pro" w:cs="Arial"/>
                <w:b/>
                <w:color w:val="000000"/>
                <w:sz w:val="22"/>
                <w:szCs w:val="22"/>
              </w:rPr>
            </w:pPr>
            <w:r w:rsidRPr="00594315">
              <w:rPr>
                <w:rFonts w:ascii="Bliss Pro" w:hAnsi="Bliss Pro" w:cs="Arial"/>
                <w:b/>
                <w:color w:val="000000"/>
                <w:sz w:val="22"/>
                <w:szCs w:val="22"/>
              </w:rPr>
              <w:t>Discipline</w:t>
            </w:r>
            <w:r w:rsidR="00192694" w:rsidRPr="00594315">
              <w:rPr>
                <w:rFonts w:ascii="Bliss Pro" w:hAnsi="Bliss Pro" w:cs="Arial"/>
                <w:b/>
                <w:color w:val="000000"/>
                <w:sz w:val="22"/>
                <w:szCs w:val="22"/>
              </w:rPr>
              <w:t xml:space="preserve"> Area: </w:t>
            </w:r>
          </w:p>
        </w:tc>
        <w:tc>
          <w:tcPr>
            <w:tcW w:w="3126" w:type="dxa"/>
            <w:tcBorders>
              <w:top w:val="single" w:sz="4" w:space="0" w:color="auto"/>
              <w:left w:val="single" w:sz="4" w:space="0" w:color="auto"/>
              <w:bottom w:val="single" w:sz="4" w:space="0" w:color="auto"/>
              <w:right w:val="single" w:sz="4" w:space="0" w:color="auto"/>
            </w:tcBorders>
            <w:vAlign w:val="center"/>
          </w:tcPr>
          <w:p w14:paraId="7E70F20B" w14:textId="77777777" w:rsidR="00192694" w:rsidRPr="00594315" w:rsidRDefault="00D76A11" w:rsidP="00594315">
            <w:pPr>
              <w:spacing w:before="120" w:after="120"/>
              <w:ind w:left="34"/>
              <w:rPr>
                <w:rFonts w:ascii="Bliss Pro" w:hAnsi="Bliss Pro" w:cs="Arial"/>
                <w:color w:val="000000"/>
                <w:sz w:val="22"/>
                <w:szCs w:val="22"/>
                <w:lang w:val="en-US"/>
              </w:rPr>
            </w:pPr>
            <w:r w:rsidRPr="00594315">
              <w:rPr>
                <w:rFonts w:ascii="Bliss Pro" w:hAnsi="Bliss Pro" w:cs="Arial"/>
                <w:color w:val="000000"/>
                <w:sz w:val="22"/>
                <w:szCs w:val="22"/>
                <w:lang w:val="en-US"/>
              </w:rPr>
              <w:t>Systems</w:t>
            </w:r>
          </w:p>
        </w:tc>
        <w:tc>
          <w:tcPr>
            <w:tcW w:w="1701" w:type="dxa"/>
            <w:tcBorders>
              <w:top w:val="single" w:sz="4" w:space="0" w:color="auto"/>
              <w:left w:val="single" w:sz="4" w:space="0" w:color="auto"/>
              <w:bottom w:val="single" w:sz="4" w:space="0" w:color="auto"/>
              <w:right w:val="single" w:sz="4" w:space="0" w:color="auto"/>
            </w:tcBorders>
            <w:vAlign w:val="center"/>
          </w:tcPr>
          <w:p w14:paraId="45B2199B" w14:textId="77777777" w:rsidR="00192694" w:rsidRPr="00594315" w:rsidRDefault="00192694" w:rsidP="00594315">
            <w:pPr>
              <w:spacing w:before="120" w:after="120"/>
              <w:ind w:left="34"/>
              <w:rPr>
                <w:rFonts w:ascii="Bliss Pro" w:hAnsi="Bliss Pro" w:cs="Arial"/>
                <w:b/>
                <w:color w:val="000000"/>
                <w:sz w:val="22"/>
                <w:szCs w:val="22"/>
                <w:lang w:val="en-US"/>
              </w:rPr>
            </w:pPr>
            <w:r w:rsidRPr="00594315">
              <w:rPr>
                <w:rFonts w:ascii="Bliss Pro" w:hAnsi="Bliss Pro" w:cs="Arial"/>
                <w:b/>
                <w:color w:val="000000"/>
                <w:sz w:val="22"/>
                <w:szCs w:val="22"/>
                <w:lang w:val="en-US"/>
              </w:rPr>
              <w:t>Last Updated:</w:t>
            </w:r>
          </w:p>
        </w:tc>
        <w:tc>
          <w:tcPr>
            <w:tcW w:w="2977" w:type="dxa"/>
            <w:tcBorders>
              <w:top w:val="single" w:sz="4" w:space="0" w:color="auto"/>
              <w:left w:val="single" w:sz="4" w:space="0" w:color="auto"/>
              <w:bottom w:val="single" w:sz="4" w:space="0" w:color="auto"/>
              <w:right w:val="single" w:sz="4" w:space="0" w:color="auto"/>
            </w:tcBorders>
            <w:vAlign w:val="center"/>
          </w:tcPr>
          <w:p w14:paraId="30F42721" w14:textId="64CDE9AF" w:rsidR="00192694" w:rsidRPr="00594315" w:rsidRDefault="00AE1A05" w:rsidP="00594315">
            <w:pPr>
              <w:spacing w:before="120" w:after="120"/>
              <w:ind w:left="34"/>
              <w:rPr>
                <w:rFonts w:ascii="Bliss Pro" w:hAnsi="Bliss Pro" w:cs="Arial"/>
                <w:color w:val="000000"/>
                <w:sz w:val="22"/>
                <w:szCs w:val="22"/>
                <w:lang w:val="en-US"/>
              </w:rPr>
            </w:pPr>
            <w:r>
              <w:rPr>
                <w:rFonts w:ascii="Bliss Pro" w:hAnsi="Bliss Pro" w:cs="Arial"/>
                <w:color w:val="000000"/>
                <w:sz w:val="22"/>
                <w:szCs w:val="22"/>
                <w:lang w:val="en-US"/>
              </w:rPr>
              <w:t>August</w:t>
            </w:r>
            <w:r w:rsidR="00E8593A" w:rsidRPr="00594315">
              <w:rPr>
                <w:rFonts w:ascii="Bliss Pro" w:hAnsi="Bliss Pro" w:cs="Arial"/>
                <w:color w:val="000000"/>
                <w:sz w:val="22"/>
                <w:szCs w:val="22"/>
                <w:lang w:val="en-US"/>
              </w:rPr>
              <w:t xml:space="preserve"> 2026</w:t>
            </w:r>
          </w:p>
        </w:tc>
      </w:tr>
    </w:tbl>
    <w:p w14:paraId="16FF0893" w14:textId="77777777" w:rsidR="00915527" w:rsidRPr="00594315" w:rsidRDefault="00915527" w:rsidP="00391872">
      <w:pPr>
        <w:rPr>
          <w:rFonts w:ascii="Bliss Pro" w:hAnsi="Bliss Pro" w:cs="Arial"/>
          <w:sz w:val="20"/>
        </w:rPr>
      </w:pPr>
    </w:p>
    <w:p w14:paraId="70564356" w14:textId="77777777" w:rsidR="00915527" w:rsidRPr="00594315" w:rsidRDefault="00915527" w:rsidP="00594315">
      <w:pPr>
        <w:ind w:left="34"/>
        <w:rPr>
          <w:rFonts w:ascii="Bliss Pro" w:hAnsi="Bliss Pro" w:cs="Arial"/>
          <w:sz w:val="20"/>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6"/>
      </w:tblGrid>
      <w:tr w:rsidR="00186EAC" w:rsidRPr="00594315" w14:paraId="6D6E4AB3" w14:textId="77777777" w:rsidTr="7A906F2F">
        <w:trPr>
          <w:trHeight w:val="510"/>
        </w:trPr>
        <w:tc>
          <w:tcPr>
            <w:tcW w:w="9356" w:type="dxa"/>
            <w:tcBorders>
              <w:bottom w:val="single" w:sz="4" w:space="0" w:color="auto"/>
            </w:tcBorders>
            <w:vAlign w:val="center"/>
          </w:tcPr>
          <w:p w14:paraId="06AA6491" w14:textId="77777777" w:rsidR="00186EAC" w:rsidRPr="00594315" w:rsidRDefault="00251194" w:rsidP="00594315">
            <w:pPr>
              <w:ind w:left="34" w:right="-45"/>
              <w:rPr>
                <w:rFonts w:ascii="Bliss Pro" w:hAnsi="Bliss Pro" w:cs="Arial"/>
                <w:b/>
                <w:sz w:val="22"/>
                <w:szCs w:val="22"/>
              </w:rPr>
            </w:pPr>
            <w:r w:rsidRPr="00594315">
              <w:rPr>
                <w:rFonts w:ascii="Bliss Pro" w:hAnsi="Bliss Pro" w:cs="Arial"/>
                <w:b/>
                <w:sz w:val="22"/>
                <w:szCs w:val="22"/>
              </w:rPr>
              <w:t xml:space="preserve">Job Purpose:  </w:t>
            </w:r>
          </w:p>
        </w:tc>
      </w:tr>
      <w:tr w:rsidR="0032237B" w:rsidRPr="00594315" w14:paraId="603EDFE6" w14:textId="77777777" w:rsidTr="7A906F2F">
        <w:trPr>
          <w:trHeight w:val="510"/>
        </w:trPr>
        <w:tc>
          <w:tcPr>
            <w:tcW w:w="9356" w:type="dxa"/>
            <w:tcBorders>
              <w:top w:val="single" w:sz="4" w:space="0" w:color="auto"/>
              <w:bottom w:val="single" w:sz="4" w:space="0" w:color="auto"/>
            </w:tcBorders>
            <w:vAlign w:val="center"/>
          </w:tcPr>
          <w:p w14:paraId="7376254E" w14:textId="6C6DE314" w:rsidR="00677120" w:rsidRDefault="000C4700" w:rsidP="00594315">
            <w:pPr>
              <w:spacing w:before="60" w:after="120"/>
              <w:rPr>
                <w:rFonts w:ascii="Bliss Pro" w:hAnsi="Bliss Pro" w:cs="Arial"/>
                <w:sz w:val="20"/>
                <w:szCs w:val="20"/>
              </w:rPr>
            </w:pPr>
            <w:r>
              <w:rPr>
                <w:rFonts w:ascii="Bliss Pro" w:hAnsi="Bliss Pro" w:cs="Arial"/>
                <w:sz w:val="20"/>
                <w:szCs w:val="20"/>
              </w:rPr>
              <w:t>The</w:t>
            </w:r>
            <w:r w:rsidR="00677120" w:rsidRPr="005D0754">
              <w:rPr>
                <w:rFonts w:ascii="Bliss Pro" w:hAnsi="Bliss Pro" w:cs="Arial"/>
                <w:sz w:val="20"/>
                <w:szCs w:val="20"/>
              </w:rPr>
              <w:t xml:space="preserve"> Senior Human Factors Engineer</w:t>
            </w:r>
            <w:r w:rsidR="00677120">
              <w:rPr>
                <w:rFonts w:ascii="Bliss Pro" w:hAnsi="Bliss Pro" w:cs="Arial"/>
                <w:sz w:val="20"/>
                <w:szCs w:val="20"/>
              </w:rPr>
              <w:t xml:space="preserve"> provide</w:t>
            </w:r>
            <w:r w:rsidR="001E34FB">
              <w:rPr>
                <w:rFonts w:ascii="Bliss Pro" w:hAnsi="Bliss Pro" w:cs="Arial"/>
                <w:sz w:val="20"/>
                <w:szCs w:val="20"/>
              </w:rPr>
              <w:t>s</w:t>
            </w:r>
            <w:r w:rsidR="00677120">
              <w:rPr>
                <w:rFonts w:ascii="Bliss Pro" w:hAnsi="Bliss Pro" w:cs="Arial"/>
                <w:sz w:val="20"/>
                <w:szCs w:val="20"/>
              </w:rPr>
              <w:t xml:space="preserve"> Human Factors knowledge, expertise and capability into a growing portfolio of products and projects.</w:t>
            </w:r>
          </w:p>
          <w:p w14:paraId="2BAACACE" w14:textId="2ADBC7C9" w:rsidR="005F4564" w:rsidRPr="00594315" w:rsidRDefault="000C4700" w:rsidP="00594315">
            <w:pPr>
              <w:spacing w:before="60" w:after="120"/>
              <w:rPr>
                <w:rFonts w:ascii="Bliss Pro" w:hAnsi="Bliss Pro" w:cs="Arial"/>
                <w:sz w:val="20"/>
                <w:szCs w:val="20"/>
              </w:rPr>
            </w:pPr>
            <w:r>
              <w:rPr>
                <w:rFonts w:ascii="Bliss Pro" w:hAnsi="Bliss Pro" w:cs="Arial"/>
                <w:sz w:val="20"/>
                <w:szCs w:val="20"/>
              </w:rPr>
              <w:t>The role holder</w:t>
            </w:r>
            <w:r w:rsidR="00D76A11" w:rsidRPr="00594315">
              <w:rPr>
                <w:rFonts w:ascii="Bliss Pro" w:hAnsi="Bliss Pro" w:cs="Arial"/>
                <w:sz w:val="20"/>
                <w:szCs w:val="20"/>
              </w:rPr>
              <w:t xml:space="preserve"> </w:t>
            </w:r>
            <w:r w:rsidR="00B25465">
              <w:rPr>
                <w:rFonts w:ascii="Bliss Pro" w:hAnsi="Bliss Pro" w:cs="Arial"/>
                <w:sz w:val="20"/>
                <w:szCs w:val="20"/>
              </w:rPr>
              <w:t>lead</w:t>
            </w:r>
            <w:r>
              <w:rPr>
                <w:rFonts w:ascii="Bliss Pro" w:hAnsi="Bliss Pro" w:cs="Arial"/>
                <w:sz w:val="20"/>
                <w:szCs w:val="20"/>
              </w:rPr>
              <w:t>s</w:t>
            </w:r>
            <w:r w:rsidR="00BC76F2">
              <w:rPr>
                <w:rFonts w:ascii="Bliss Pro" w:hAnsi="Bliss Pro" w:cs="Arial"/>
                <w:sz w:val="20"/>
                <w:szCs w:val="20"/>
              </w:rPr>
              <w:t xml:space="preserve"> on</w:t>
            </w:r>
            <w:r w:rsidR="00D76A11" w:rsidRPr="00594315">
              <w:rPr>
                <w:rFonts w:ascii="Bliss Pro" w:hAnsi="Bliss Pro" w:cs="Arial"/>
                <w:sz w:val="20"/>
                <w:szCs w:val="20"/>
              </w:rPr>
              <w:t xml:space="preserve"> </w:t>
            </w:r>
            <w:r w:rsidR="00F460AA" w:rsidRPr="00594315">
              <w:rPr>
                <w:rFonts w:ascii="Bliss Pro" w:hAnsi="Bliss Pro" w:cs="Arial"/>
                <w:sz w:val="20"/>
                <w:szCs w:val="20"/>
              </w:rPr>
              <w:t>H</w:t>
            </w:r>
            <w:r w:rsidR="00D76A11" w:rsidRPr="00594315">
              <w:rPr>
                <w:rFonts w:ascii="Bliss Pro" w:hAnsi="Bliss Pro" w:cs="Arial"/>
                <w:sz w:val="20"/>
                <w:szCs w:val="20"/>
              </w:rPr>
              <w:t xml:space="preserve">uman </w:t>
            </w:r>
            <w:r w:rsidR="00594315">
              <w:rPr>
                <w:rFonts w:ascii="Bliss Pro" w:hAnsi="Bliss Pro" w:cs="Arial"/>
                <w:sz w:val="20"/>
                <w:szCs w:val="20"/>
              </w:rPr>
              <w:t>Factors Integration</w:t>
            </w:r>
            <w:r w:rsidR="00666EDD" w:rsidRPr="00594315">
              <w:rPr>
                <w:rFonts w:ascii="Bliss Pro" w:hAnsi="Bliss Pro" w:cs="Arial"/>
                <w:sz w:val="20"/>
                <w:szCs w:val="20"/>
              </w:rPr>
              <w:t xml:space="preserve"> </w:t>
            </w:r>
            <w:r w:rsidR="00594315">
              <w:rPr>
                <w:rFonts w:ascii="Bliss Pro" w:hAnsi="Bliss Pro" w:cs="Arial"/>
                <w:sz w:val="20"/>
                <w:szCs w:val="20"/>
              </w:rPr>
              <w:t>(HFI)</w:t>
            </w:r>
            <w:r w:rsidR="00B25465">
              <w:rPr>
                <w:rFonts w:ascii="Bliss Pro" w:hAnsi="Bliss Pro" w:cs="Arial"/>
                <w:sz w:val="20"/>
                <w:szCs w:val="20"/>
              </w:rPr>
              <w:t xml:space="preserve"> deliver</w:t>
            </w:r>
            <w:r w:rsidR="00677120">
              <w:rPr>
                <w:rFonts w:ascii="Bliss Pro" w:hAnsi="Bliss Pro" w:cs="Arial"/>
                <w:sz w:val="20"/>
                <w:szCs w:val="20"/>
              </w:rPr>
              <w:t>y</w:t>
            </w:r>
            <w:r w:rsidR="00594315">
              <w:rPr>
                <w:rFonts w:ascii="Bliss Pro" w:hAnsi="Bliss Pro" w:cs="Arial"/>
                <w:sz w:val="20"/>
                <w:szCs w:val="20"/>
              </w:rPr>
              <w:t xml:space="preserve"> </w:t>
            </w:r>
            <w:r w:rsidR="2E521DBB" w:rsidRPr="00594315">
              <w:rPr>
                <w:rFonts w:ascii="Bliss Pro" w:hAnsi="Bliss Pro" w:cs="Arial"/>
                <w:sz w:val="20"/>
                <w:szCs w:val="20"/>
              </w:rPr>
              <w:t>across</w:t>
            </w:r>
            <w:r w:rsidR="00666EDD" w:rsidRPr="00594315">
              <w:rPr>
                <w:rFonts w:ascii="Bliss Pro" w:hAnsi="Bliss Pro" w:cs="Arial"/>
                <w:sz w:val="20"/>
                <w:szCs w:val="20"/>
              </w:rPr>
              <w:t xml:space="preserve"> </w:t>
            </w:r>
            <w:r w:rsidR="00BC76F2">
              <w:rPr>
                <w:rFonts w:ascii="Bliss Pro" w:hAnsi="Bliss Pro" w:cs="Arial"/>
                <w:sz w:val="20"/>
                <w:szCs w:val="20"/>
              </w:rPr>
              <w:t xml:space="preserve">assigned </w:t>
            </w:r>
            <w:r w:rsidR="0DA49054" w:rsidRPr="00594315">
              <w:rPr>
                <w:rFonts w:ascii="Bliss Pro" w:hAnsi="Bliss Pro" w:cs="Arial"/>
                <w:sz w:val="20"/>
                <w:szCs w:val="20"/>
              </w:rPr>
              <w:t>SEA</w:t>
            </w:r>
            <w:r w:rsidR="00D76A11" w:rsidRPr="00594315">
              <w:rPr>
                <w:rFonts w:ascii="Bliss Pro" w:hAnsi="Bliss Pro" w:cs="Arial"/>
                <w:sz w:val="20"/>
                <w:szCs w:val="20"/>
              </w:rPr>
              <w:t xml:space="preserve"> products</w:t>
            </w:r>
            <w:r w:rsidR="00594315">
              <w:rPr>
                <w:rFonts w:ascii="Bliss Pro" w:hAnsi="Bliss Pro" w:cs="Arial"/>
                <w:sz w:val="20"/>
                <w:szCs w:val="20"/>
              </w:rPr>
              <w:t xml:space="preserve"> and projects</w:t>
            </w:r>
            <w:r w:rsidR="00D76A11" w:rsidRPr="00594315">
              <w:rPr>
                <w:rFonts w:ascii="Bliss Pro" w:hAnsi="Bliss Pro" w:cs="Arial"/>
                <w:sz w:val="20"/>
                <w:szCs w:val="20"/>
              </w:rPr>
              <w:t>.</w:t>
            </w:r>
            <w:r w:rsidR="00666EDD" w:rsidRPr="00594315">
              <w:rPr>
                <w:rFonts w:ascii="Bliss Pro" w:hAnsi="Bliss Pro" w:cs="Arial"/>
                <w:sz w:val="20"/>
                <w:szCs w:val="20"/>
              </w:rPr>
              <w:t xml:space="preserve"> </w:t>
            </w:r>
            <w:r>
              <w:rPr>
                <w:rFonts w:ascii="Bliss Pro" w:hAnsi="Bliss Pro" w:cs="Arial"/>
                <w:sz w:val="20"/>
                <w:szCs w:val="20"/>
              </w:rPr>
              <w:t>They</w:t>
            </w:r>
            <w:r w:rsidR="006E4E51" w:rsidRPr="00594315">
              <w:rPr>
                <w:rFonts w:ascii="Bliss Pro" w:hAnsi="Bliss Pro" w:cs="Arial"/>
                <w:sz w:val="20"/>
                <w:szCs w:val="20"/>
              </w:rPr>
              <w:t xml:space="preserve"> </w:t>
            </w:r>
            <w:r w:rsidR="004F250C" w:rsidRPr="00594315">
              <w:rPr>
                <w:rFonts w:ascii="Bliss Pro" w:hAnsi="Bliss Pro" w:cs="Arial"/>
                <w:sz w:val="20"/>
                <w:szCs w:val="20"/>
              </w:rPr>
              <w:t xml:space="preserve">input to </w:t>
            </w:r>
            <w:r>
              <w:rPr>
                <w:rFonts w:ascii="Bliss Pro" w:hAnsi="Bliss Pro" w:cs="Arial"/>
                <w:sz w:val="20"/>
                <w:szCs w:val="20"/>
              </w:rPr>
              <w:t>SEA’s</w:t>
            </w:r>
            <w:r w:rsidR="005F4564" w:rsidRPr="00594315">
              <w:rPr>
                <w:rFonts w:ascii="Bliss Pro" w:hAnsi="Bliss Pro" w:cs="Arial"/>
                <w:sz w:val="20"/>
                <w:szCs w:val="20"/>
              </w:rPr>
              <w:t xml:space="preserve"> H</w:t>
            </w:r>
            <w:r w:rsidR="63B7D47A" w:rsidRPr="00594315">
              <w:rPr>
                <w:rFonts w:ascii="Bliss Pro" w:hAnsi="Bliss Pro" w:cs="Arial"/>
                <w:sz w:val="20"/>
                <w:szCs w:val="20"/>
              </w:rPr>
              <w:t>F</w:t>
            </w:r>
            <w:r w:rsidR="005F4564" w:rsidRPr="00594315">
              <w:rPr>
                <w:rFonts w:ascii="Bliss Pro" w:hAnsi="Bliss Pro" w:cs="Arial"/>
                <w:sz w:val="20"/>
                <w:szCs w:val="20"/>
              </w:rPr>
              <w:t xml:space="preserve">I </w:t>
            </w:r>
            <w:r w:rsidR="00D76A11" w:rsidRPr="00594315">
              <w:rPr>
                <w:rFonts w:ascii="Bliss Pro" w:hAnsi="Bliss Pro" w:cs="Arial"/>
                <w:sz w:val="20"/>
                <w:szCs w:val="20"/>
              </w:rPr>
              <w:t xml:space="preserve">approach and </w:t>
            </w:r>
            <w:r w:rsidR="005F4564" w:rsidRPr="00594315">
              <w:rPr>
                <w:rFonts w:ascii="Bliss Pro" w:hAnsi="Bliss Pro" w:cs="Arial"/>
                <w:sz w:val="20"/>
                <w:szCs w:val="20"/>
              </w:rPr>
              <w:t xml:space="preserve">its </w:t>
            </w:r>
            <w:r w:rsidR="00D76A11" w:rsidRPr="00594315">
              <w:rPr>
                <w:rFonts w:ascii="Bliss Pro" w:hAnsi="Bliss Pro" w:cs="Arial"/>
                <w:sz w:val="20"/>
                <w:szCs w:val="20"/>
              </w:rPr>
              <w:t xml:space="preserve">execution </w:t>
            </w:r>
            <w:r w:rsidR="005F4564" w:rsidRPr="00594315">
              <w:rPr>
                <w:rFonts w:ascii="Bliss Pro" w:hAnsi="Bliss Pro" w:cs="Arial"/>
                <w:sz w:val="20"/>
                <w:szCs w:val="20"/>
              </w:rPr>
              <w:t xml:space="preserve">within </w:t>
            </w:r>
            <w:r w:rsidR="00666EDD" w:rsidRPr="00594315">
              <w:rPr>
                <w:rFonts w:ascii="Bliss Pro" w:hAnsi="Bliss Pro" w:cs="Arial"/>
                <w:sz w:val="20"/>
                <w:szCs w:val="20"/>
              </w:rPr>
              <w:t>a</w:t>
            </w:r>
            <w:r>
              <w:rPr>
                <w:rFonts w:ascii="Bliss Pro" w:hAnsi="Bliss Pro" w:cs="Arial"/>
                <w:sz w:val="20"/>
                <w:szCs w:val="20"/>
              </w:rPr>
              <w:t>ssigned</w:t>
            </w:r>
            <w:r w:rsidR="00666EDD" w:rsidRPr="00594315">
              <w:rPr>
                <w:rFonts w:ascii="Bliss Pro" w:hAnsi="Bliss Pro" w:cs="Arial"/>
                <w:sz w:val="20"/>
                <w:szCs w:val="20"/>
              </w:rPr>
              <w:t xml:space="preserve"> products, </w:t>
            </w:r>
            <w:r w:rsidR="00D76A11" w:rsidRPr="00594315">
              <w:rPr>
                <w:rFonts w:ascii="Bliss Pro" w:hAnsi="Bliss Pro" w:cs="Arial"/>
                <w:sz w:val="20"/>
                <w:szCs w:val="20"/>
              </w:rPr>
              <w:t xml:space="preserve">in </w:t>
            </w:r>
            <w:r w:rsidR="00666EDD" w:rsidRPr="00594315">
              <w:rPr>
                <w:rFonts w:ascii="Bliss Pro" w:hAnsi="Bliss Pro" w:cs="Arial"/>
                <w:sz w:val="20"/>
                <w:szCs w:val="20"/>
              </w:rPr>
              <w:t xml:space="preserve">accordance </w:t>
            </w:r>
            <w:r w:rsidR="00D76A11" w:rsidRPr="00594315">
              <w:rPr>
                <w:rFonts w:ascii="Bliss Pro" w:hAnsi="Bliss Pro" w:cs="Arial"/>
                <w:sz w:val="20"/>
                <w:szCs w:val="20"/>
              </w:rPr>
              <w:t xml:space="preserve">with </w:t>
            </w:r>
            <w:r w:rsidR="00666EDD" w:rsidRPr="00594315">
              <w:rPr>
                <w:rFonts w:ascii="Bliss Pro" w:hAnsi="Bliss Pro" w:cs="Arial"/>
                <w:sz w:val="20"/>
                <w:szCs w:val="20"/>
              </w:rPr>
              <w:t xml:space="preserve">company strategy. </w:t>
            </w:r>
            <w:r>
              <w:rPr>
                <w:rFonts w:ascii="Bliss Pro" w:hAnsi="Bliss Pro" w:cs="Arial"/>
                <w:sz w:val="20"/>
                <w:szCs w:val="20"/>
              </w:rPr>
              <w:t>They</w:t>
            </w:r>
            <w:r w:rsidR="006E4E51" w:rsidRPr="00594315">
              <w:rPr>
                <w:rFonts w:ascii="Bliss Pro" w:hAnsi="Bliss Pro" w:cs="Arial"/>
                <w:sz w:val="20"/>
                <w:szCs w:val="20"/>
              </w:rPr>
              <w:t xml:space="preserve"> </w:t>
            </w:r>
            <w:r w:rsidR="00666EDD" w:rsidRPr="00594315">
              <w:rPr>
                <w:rFonts w:ascii="Bliss Pro" w:hAnsi="Bliss Pro" w:cs="Arial"/>
                <w:sz w:val="20"/>
                <w:szCs w:val="20"/>
              </w:rPr>
              <w:t xml:space="preserve">will </w:t>
            </w:r>
            <w:r w:rsidR="00D76A11" w:rsidRPr="00594315">
              <w:rPr>
                <w:rFonts w:ascii="Bliss Pro" w:hAnsi="Bliss Pro" w:cs="Arial"/>
                <w:sz w:val="20"/>
                <w:szCs w:val="20"/>
              </w:rPr>
              <w:t>influenc</w:t>
            </w:r>
            <w:r w:rsidR="00666EDD" w:rsidRPr="00594315">
              <w:rPr>
                <w:rFonts w:ascii="Bliss Pro" w:hAnsi="Bliss Pro" w:cs="Arial"/>
                <w:sz w:val="20"/>
                <w:szCs w:val="20"/>
              </w:rPr>
              <w:t>e</w:t>
            </w:r>
            <w:r w:rsidR="00D76A11" w:rsidRPr="00594315">
              <w:rPr>
                <w:rFonts w:ascii="Bliss Pro" w:hAnsi="Bliss Pro" w:cs="Arial"/>
                <w:sz w:val="20"/>
                <w:szCs w:val="20"/>
              </w:rPr>
              <w:t xml:space="preserve"> design</w:t>
            </w:r>
            <w:r w:rsidR="00666EDD" w:rsidRPr="00594315">
              <w:rPr>
                <w:rFonts w:ascii="Bliss Pro" w:hAnsi="Bliss Pro" w:cs="Arial"/>
                <w:sz w:val="20"/>
                <w:szCs w:val="20"/>
              </w:rPr>
              <w:t xml:space="preserve"> work</w:t>
            </w:r>
            <w:r w:rsidR="00D76A11" w:rsidRPr="00594315">
              <w:rPr>
                <w:rFonts w:ascii="Bliss Pro" w:hAnsi="Bliss Pro" w:cs="Arial"/>
                <w:sz w:val="20"/>
                <w:szCs w:val="20"/>
              </w:rPr>
              <w:t xml:space="preserve"> to ensure that </w:t>
            </w:r>
            <w:r w:rsidR="006E4E51" w:rsidRPr="00594315">
              <w:rPr>
                <w:rFonts w:ascii="Bliss Pro" w:hAnsi="Bliss Pro" w:cs="Arial"/>
                <w:sz w:val="20"/>
                <w:szCs w:val="20"/>
              </w:rPr>
              <w:t xml:space="preserve">SEA </w:t>
            </w:r>
            <w:r w:rsidR="00666EDD" w:rsidRPr="00594315">
              <w:rPr>
                <w:rFonts w:ascii="Bliss Pro" w:hAnsi="Bliss Pro" w:cs="Arial"/>
                <w:sz w:val="20"/>
                <w:szCs w:val="20"/>
              </w:rPr>
              <w:t xml:space="preserve">products </w:t>
            </w:r>
            <w:r w:rsidR="00D76A11" w:rsidRPr="00594315">
              <w:rPr>
                <w:rFonts w:ascii="Bliss Pro" w:hAnsi="Bliss Pro" w:cs="Arial"/>
                <w:sz w:val="20"/>
                <w:szCs w:val="20"/>
              </w:rPr>
              <w:t>are easy to use</w:t>
            </w:r>
            <w:r w:rsidR="00666EDD" w:rsidRPr="00594315">
              <w:rPr>
                <w:rFonts w:ascii="Bliss Pro" w:hAnsi="Bliss Pro" w:cs="Arial"/>
                <w:sz w:val="20"/>
                <w:szCs w:val="20"/>
              </w:rPr>
              <w:t xml:space="preserve"> and</w:t>
            </w:r>
            <w:r w:rsidR="004F250C" w:rsidRPr="00594315">
              <w:rPr>
                <w:rFonts w:ascii="Bliss Pro" w:hAnsi="Bliss Pro" w:cs="Arial"/>
                <w:sz w:val="20"/>
                <w:szCs w:val="20"/>
              </w:rPr>
              <w:t xml:space="preserve"> meet </w:t>
            </w:r>
            <w:r w:rsidR="00594315">
              <w:rPr>
                <w:rFonts w:ascii="Bliss Pro" w:hAnsi="Bliss Pro" w:cs="Arial"/>
                <w:sz w:val="20"/>
                <w:szCs w:val="20"/>
              </w:rPr>
              <w:t xml:space="preserve">any HF </w:t>
            </w:r>
            <w:r w:rsidR="00666EDD" w:rsidRPr="00594315">
              <w:rPr>
                <w:rFonts w:ascii="Bliss Pro" w:hAnsi="Bliss Pro" w:cs="Arial"/>
                <w:sz w:val="20"/>
                <w:szCs w:val="20"/>
              </w:rPr>
              <w:t xml:space="preserve">Customer </w:t>
            </w:r>
            <w:r w:rsidR="00856341" w:rsidRPr="00594315">
              <w:rPr>
                <w:rFonts w:ascii="Bliss Pro" w:hAnsi="Bliss Pro" w:cs="Arial"/>
                <w:sz w:val="20"/>
                <w:szCs w:val="20"/>
              </w:rPr>
              <w:t>requirements</w:t>
            </w:r>
            <w:r w:rsidR="00856341">
              <w:rPr>
                <w:rFonts w:ascii="Bliss Pro" w:hAnsi="Bliss Pro" w:cs="Arial"/>
                <w:sz w:val="20"/>
                <w:szCs w:val="20"/>
              </w:rPr>
              <w:t xml:space="preserve"> or</w:t>
            </w:r>
            <w:r w:rsidR="00594315">
              <w:rPr>
                <w:rFonts w:ascii="Bliss Pro" w:hAnsi="Bliss Pro" w:cs="Arial"/>
                <w:sz w:val="20"/>
                <w:szCs w:val="20"/>
              </w:rPr>
              <w:t xml:space="preserve"> best practice</w:t>
            </w:r>
            <w:r w:rsidR="00856341">
              <w:rPr>
                <w:rFonts w:ascii="Bliss Pro" w:hAnsi="Bliss Pro" w:cs="Arial"/>
                <w:sz w:val="20"/>
                <w:szCs w:val="20"/>
              </w:rPr>
              <w:t>.</w:t>
            </w:r>
            <w:r w:rsidR="00D76A11" w:rsidRPr="00594315">
              <w:rPr>
                <w:rFonts w:ascii="Bliss Pro" w:hAnsi="Bliss Pro" w:cs="Arial"/>
                <w:sz w:val="20"/>
                <w:szCs w:val="20"/>
              </w:rPr>
              <w:t xml:space="preserve"> </w:t>
            </w:r>
            <w:r w:rsidR="00666EDD" w:rsidRPr="00594315">
              <w:rPr>
                <w:rFonts w:ascii="Bliss Pro" w:hAnsi="Bliss Pro" w:cs="Arial"/>
                <w:sz w:val="20"/>
                <w:szCs w:val="20"/>
              </w:rPr>
              <w:t xml:space="preserve"> </w:t>
            </w:r>
          </w:p>
          <w:p w14:paraId="4AF55B6F" w14:textId="249B0D3B" w:rsidR="00D76A11" w:rsidRPr="00594315" w:rsidRDefault="00E6472C" w:rsidP="00594315">
            <w:pPr>
              <w:spacing w:before="60" w:after="120"/>
              <w:rPr>
                <w:rFonts w:ascii="Bliss Pro" w:hAnsi="Bliss Pro" w:cs="Arial"/>
                <w:sz w:val="20"/>
                <w:szCs w:val="20"/>
              </w:rPr>
            </w:pPr>
            <w:r w:rsidRPr="00594315">
              <w:rPr>
                <w:rFonts w:ascii="Bliss Pro" w:hAnsi="Bliss Pro" w:cs="Arial"/>
                <w:sz w:val="20"/>
                <w:szCs w:val="20"/>
              </w:rPr>
              <w:t>The role</w:t>
            </w:r>
            <w:r w:rsidR="000C4700">
              <w:rPr>
                <w:rFonts w:ascii="Bliss Pro" w:hAnsi="Bliss Pro" w:cs="Arial"/>
                <w:sz w:val="20"/>
                <w:szCs w:val="20"/>
              </w:rPr>
              <w:t xml:space="preserve"> spans</w:t>
            </w:r>
            <w:r w:rsidRPr="00594315">
              <w:rPr>
                <w:rFonts w:ascii="Bliss Pro" w:hAnsi="Bliss Pro" w:cs="Arial"/>
                <w:sz w:val="20"/>
                <w:szCs w:val="20"/>
              </w:rPr>
              <w:t xml:space="preserve"> aspects of the design lifecycle</w:t>
            </w:r>
            <w:r w:rsidR="00666EDD" w:rsidRPr="00594315">
              <w:rPr>
                <w:rFonts w:ascii="Bliss Pro" w:hAnsi="Bliss Pro" w:cs="Arial"/>
                <w:sz w:val="20"/>
                <w:szCs w:val="20"/>
              </w:rPr>
              <w:t>,</w:t>
            </w:r>
            <w:r w:rsidRPr="00594315">
              <w:rPr>
                <w:rFonts w:ascii="Bliss Pro" w:hAnsi="Bliss Pro" w:cs="Arial"/>
                <w:sz w:val="20"/>
                <w:szCs w:val="20"/>
              </w:rPr>
              <w:t xml:space="preserve"> </w:t>
            </w:r>
            <w:r w:rsidR="00666EDD" w:rsidRPr="00594315">
              <w:rPr>
                <w:rFonts w:ascii="Bliss Pro" w:hAnsi="Bliss Pro" w:cs="Arial"/>
                <w:sz w:val="20"/>
                <w:szCs w:val="20"/>
              </w:rPr>
              <w:t xml:space="preserve">ensuring that </w:t>
            </w:r>
            <w:r w:rsidRPr="00594315">
              <w:rPr>
                <w:rFonts w:ascii="Bliss Pro" w:hAnsi="Bliss Pro" w:cs="Arial"/>
                <w:sz w:val="20"/>
                <w:szCs w:val="20"/>
              </w:rPr>
              <w:t>the required art</w:t>
            </w:r>
            <w:r w:rsidR="006F1ABA">
              <w:rPr>
                <w:rFonts w:ascii="Bliss Pro" w:hAnsi="Bliss Pro" w:cs="Arial"/>
                <w:sz w:val="20"/>
                <w:szCs w:val="20"/>
              </w:rPr>
              <w:t>e</w:t>
            </w:r>
            <w:r w:rsidRPr="00594315">
              <w:rPr>
                <w:rFonts w:ascii="Bliss Pro" w:hAnsi="Bliss Pro" w:cs="Arial"/>
                <w:sz w:val="20"/>
                <w:szCs w:val="20"/>
              </w:rPr>
              <w:t xml:space="preserve">facts </w:t>
            </w:r>
            <w:r w:rsidR="00666EDD" w:rsidRPr="00594315">
              <w:rPr>
                <w:rFonts w:ascii="Bliss Pro" w:hAnsi="Bliss Pro" w:cs="Arial"/>
                <w:sz w:val="20"/>
                <w:szCs w:val="20"/>
              </w:rPr>
              <w:t xml:space="preserve">are produced </w:t>
            </w:r>
            <w:r w:rsidRPr="00594315">
              <w:rPr>
                <w:rFonts w:ascii="Bliss Pro" w:hAnsi="Bliss Pro" w:cs="Arial"/>
                <w:sz w:val="20"/>
                <w:szCs w:val="20"/>
              </w:rPr>
              <w:t>throughout</w:t>
            </w:r>
            <w:r w:rsidR="00BC76F2">
              <w:rPr>
                <w:rFonts w:ascii="Bliss Pro" w:hAnsi="Bliss Pro" w:cs="Arial"/>
                <w:sz w:val="20"/>
                <w:szCs w:val="20"/>
              </w:rPr>
              <w:t xml:space="preserve"> at the appropriate point</w:t>
            </w:r>
            <w:r w:rsidRPr="00594315">
              <w:rPr>
                <w:rFonts w:ascii="Bliss Pro" w:hAnsi="Bliss Pro" w:cs="Arial"/>
                <w:sz w:val="20"/>
                <w:szCs w:val="20"/>
              </w:rPr>
              <w:t xml:space="preserve">. </w:t>
            </w:r>
            <w:r w:rsidR="0094715D" w:rsidRPr="00594315">
              <w:rPr>
                <w:rFonts w:ascii="Bliss Pro" w:hAnsi="Bliss Pro" w:cs="Arial"/>
                <w:sz w:val="20"/>
                <w:szCs w:val="20"/>
              </w:rPr>
              <w:t>The role holder</w:t>
            </w:r>
            <w:r w:rsidR="0094715D">
              <w:rPr>
                <w:rFonts w:ascii="Bliss Pro" w:hAnsi="Bliss Pro" w:cs="Arial"/>
                <w:sz w:val="20"/>
                <w:szCs w:val="20"/>
              </w:rPr>
              <w:t xml:space="preserve"> plans, estimates and delivers HF work packages for their projects and ensure</w:t>
            </w:r>
            <w:r w:rsidR="006F1ABA">
              <w:rPr>
                <w:rFonts w:ascii="Bliss Pro" w:hAnsi="Bliss Pro" w:cs="Arial"/>
                <w:sz w:val="20"/>
                <w:szCs w:val="20"/>
              </w:rPr>
              <w:t>s</w:t>
            </w:r>
            <w:r w:rsidR="0094715D">
              <w:rPr>
                <w:rFonts w:ascii="Bliss Pro" w:hAnsi="Bliss Pro" w:cs="Arial"/>
                <w:sz w:val="20"/>
                <w:szCs w:val="20"/>
              </w:rPr>
              <w:t xml:space="preserve"> HFI from bid and concept, through design and verification, and into in-service support.</w:t>
            </w:r>
          </w:p>
          <w:p w14:paraId="5AB447CD" w14:textId="623BC88F" w:rsidR="00D76A11" w:rsidRDefault="00BC76F2" w:rsidP="00594315">
            <w:pPr>
              <w:spacing w:after="120"/>
              <w:rPr>
                <w:rFonts w:ascii="Bliss Pro" w:hAnsi="Bliss Pro" w:cs="Arial"/>
                <w:sz w:val="20"/>
                <w:szCs w:val="20"/>
              </w:rPr>
            </w:pPr>
            <w:r>
              <w:rPr>
                <w:rFonts w:ascii="Bliss Pro" w:hAnsi="Bliss Pro" w:cs="Arial"/>
                <w:sz w:val="20"/>
                <w:szCs w:val="20"/>
              </w:rPr>
              <w:t>The role involve</w:t>
            </w:r>
            <w:r w:rsidR="000C4700">
              <w:rPr>
                <w:rFonts w:ascii="Bliss Pro" w:hAnsi="Bliss Pro" w:cs="Arial"/>
                <w:sz w:val="20"/>
                <w:szCs w:val="20"/>
              </w:rPr>
              <w:t>s</w:t>
            </w:r>
            <w:r w:rsidR="00D76A11" w:rsidRPr="00594315">
              <w:rPr>
                <w:rFonts w:ascii="Bliss Pro" w:hAnsi="Bliss Pro" w:cs="Arial"/>
                <w:sz w:val="20"/>
                <w:szCs w:val="20"/>
              </w:rPr>
              <w:t xml:space="preserve"> interfac</w:t>
            </w:r>
            <w:r>
              <w:rPr>
                <w:rFonts w:ascii="Bliss Pro" w:hAnsi="Bliss Pro" w:cs="Arial"/>
                <w:sz w:val="20"/>
                <w:szCs w:val="20"/>
              </w:rPr>
              <w:t>ing</w:t>
            </w:r>
            <w:r w:rsidR="00D76A11" w:rsidRPr="00594315">
              <w:rPr>
                <w:rFonts w:ascii="Bliss Pro" w:hAnsi="Bliss Pro" w:cs="Arial"/>
                <w:sz w:val="20"/>
                <w:szCs w:val="20"/>
              </w:rPr>
              <w:t xml:space="preserve"> with </w:t>
            </w:r>
            <w:r w:rsidR="39A81D95" w:rsidRPr="00594315">
              <w:rPr>
                <w:rFonts w:ascii="Bliss Pro" w:hAnsi="Bliss Pro" w:cs="Arial"/>
                <w:sz w:val="20"/>
                <w:szCs w:val="20"/>
              </w:rPr>
              <w:t>bo</w:t>
            </w:r>
            <w:r w:rsidR="08AD69A1" w:rsidRPr="00594315">
              <w:rPr>
                <w:rFonts w:ascii="Bliss Pro" w:hAnsi="Bliss Pro" w:cs="Arial"/>
                <w:sz w:val="20"/>
                <w:szCs w:val="20"/>
              </w:rPr>
              <w:t>t</w:t>
            </w:r>
            <w:r w:rsidR="39A81D95" w:rsidRPr="00594315">
              <w:rPr>
                <w:rFonts w:ascii="Bliss Pro" w:hAnsi="Bliss Pro" w:cs="Arial"/>
                <w:sz w:val="20"/>
                <w:szCs w:val="20"/>
              </w:rPr>
              <w:t xml:space="preserve">h internal and external </w:t>
            </w:r>
            <w:r w:rsidR="00920061" w:rsidRPr="00594315">
              <w:rPr>
                <w:rFonts w:ascii="Bliss Pro" w:hAnsi="Bliss Pro" w:cs="Arial"/>
                <w:sz w:val="20"/>
                <w:szCs w:val="20"/>
              </w:rPr>
              <w:t xml:space="preserve">stakeholders, </w:t>
            </w:r>
            <w:r w:rsidR="00361081">
              <w:rPr>
                <w:rFonts w:ascii="Bliss Pro" w:hAnsi="Bliss Pro" w:cs="Arial"/>
                <w:sz w:val="20"/>
                <w:szCs w:val="20"/>
              </w:rPr>
              <w:t xml:space="preserve">confidently articulating complex technical concepts, risks, documentation and processes to </w:t>
            </w:r>
            <w:r w:rsidR="000D2FF5">
              <w:rPr>
                <w:rFonts w:ascii="Bliss Pro" w:hAnsi="Bliss Pro" w:cs="Arial"/>
                <w:sz w:val="20"/>
                <w:szCs w:val="20"/>
              </w:rPr>
              <w:t xml:space="preserve">technical and non-technical stakeholders. </w:t>
            </w:r>
            <w:r w:rsidR="00064C7E">
              <w:rPr>
                <w:rFonts w:ascii="Bliss Pro" w:hAnsi="Bliss Pro" w:cs="Arial"/>
                <w:sz w:val="20"/>
                <w:szCs w:val="20"/>
              </w:rPr>
              <w:t>The role holder</w:t>
            </w:r>
            <w:r w:rsidR="006E4E51" w:rsidRPr="00594315">
              <w:rPr>
                <w:rFonts w:ascii="Bliss Pro" w:hAnsi="Bliss Pro" w:cs="Arial"/>
                <w:sz w:val="20"/>
                <w:szCs w:val="20"/>
              </w:rPr>
              <w:t xml:space="preserve"> </w:t>
            </w:r>
            <w:r w:rsidR="00D76A11" w:rsidRPr="00594315">
              <w:rPr>
                <w:rFonts w:ascii="Bliss Pro" w:hAnsi="Bliss Pro" w:cs="Arial"/>
                <w:sz w:val="20"/>
                <w:szCs w:val="20"/>
              </w:rPr>
              <w:t>liaise</w:t>
            </w:r>
            <w:r w:rsidR="00064C7E">
              <w:rPr>
                <w:rFonts w:ascii="Bliss Pro" w:hAnsi="Bliss Pro" w:cs="Arial"/>
                <w:sz w:val="20"/>
                <w:szCs w:val="20"/>
              </w:rPr>
              <w:t>s</w:t>
            </w:r>
            <w:r w:rsidR="00D76A11" w:rsidRPr="00594315">
              <w:rPr>
                <w:rFonts w:ascii="Bliss Pro" w:hAnsi="Bliss Pro" w:cs="Arial"/>
                <w:sz w:val="20"/>
                <w:szCs w:val="20"/>
              </w:rPr>
              <w:t xml:space="preserve"> closely with Engineers from all disciplines</w:t>
            </w:r>
            <w:r w:rsidR="00920061" w:rsidRPr="00594315">
              <w:rPr>
                <w:rFonts w:ascii="Bliss Pro" w:hAnsi="Bliss Pro" w:cs="Arial"/>
                <w:sz w:val="20"/>
                <w:szCs w:val="20"/>
              </w:rPr>
              <w:t>:</w:t>
            </w:r>
            <w:r w:rsidR="00D76A11" w:rsidRPr="00594315">
              <w:rPr>
                <w:rFonts w:ascii="Bliss Pro" w:hAnsi="Bliss Pro" w:cs="Arial"/>
                <w:sz w:val="20"/>
                <w:szCs w:val="20"/>
              </w:rPr>
              <w:t xml:space="preserve"> Systems</w:t>
            </w:r>
            <w:r w:rsidR="00920061" w:rsidRPr="00594315">
              <w:rPr>
                <w:rFonts w:ascii="Bliss Pro" w:hAnsi="Bliss Pro" w:cs="Arial"/>
                <w:sz w:val="20"/>
                <w:szCs w:val="20"/>
              </w:rPr>
              <w:t>;</w:t>
            </w:r>
            <w:r w:rsidR="000D2FF5">
              <w:rPr>
                <w:rFonts w:ascii="Bliss Pro" w:hAnsi="Bliss Pro" w:cs="Arial"/>
                <w:sz w:val="20"/>
                <w:szCs w:val="20"/>
              </w:rPr>
              <w:t xml:space="preserve"> Safety;</w:t>
            </w:r>
            <w:r w:rsidR="00D76A11" w:rsidRPr="00594315">
              <w:rPr>
                <w:rFonts w:ascii="Bliss Pro" w:hAnsi="Bliss Pro" w:cs="Arial"/>
                <w:sz w:val="20"/>
                <w:szCs w:val="20"/>
              </w:rPr>
              <w:t xml:space="preserve"> Software</w:t>
            </w:r>
            <w:r w:rsidR="00920061" w:rsidRPr="00594315">
              <w:rPr>
                <w:rFonts w:ascii="Bliss Pro" w:hAnsi="Bliss Pro" w:cs="Arial"/>
                <w:sz w:val="20"/>
                <w:szCs w:val="20"/>
              </w:rPr>
              <w:t>;</w:t>
            </w:r>
            <w:r w:rsidR="00D76A11" w:rsidRPr="00594315">
              <w:rPr>
                <w:rFonts w:ascii="Bliss Pro" w:hAnsi="Bliss Pro" w:cs="Arial"/>
                <w:sz w:val="20"/>
                <w:szCs w:val="20"/>
              </w:rPr>
              <w:t xml:space="preserve"> Electrical</w:t>
            </w:r>
            <w:r w:rsidR="00920061" w:rsidRPr="00594315">
              <w:rPr>
                <w:rFonts w:ascii="Bliss Pro" w:hAnsi="Bliss Pro" w:cs="Arial"/>
                <w:sz w:val="20"/>
                <w:szCs w:val="20"/>
              </w:rPr>
              <w:t>;</w:t>
            </w:r>
            <w:r w:rsidR="00D76A11" w:rsidRPr="00594315">
              <w:rPr>
                <w:rFonts w:ascii="Bliss Pro" w:hAnsi="Bliss Pro" w:cs="Arial"/>
                <w:sz w:val="20"/>
                <w:szCs w:val="20"/>
              </w:rPr>
              <w:t xml:space="preserve"> and Mechanical Engineering</w:t>
            </w:r>
            <w:r w:rsidR="00920061" w:rsidRPr="00594315">
              <w:rPr>
                <w:rFonts w:ascii="Bliss Pro" w:hAnsi="Bliss Pro" w:cs="Arial"/>
                <w:sz w:val="20"/>
                <w:szCs w:val="20"/>
              </w:rPr>
              <w:t xml:space="preserve">, as well as with </w:t>
            </w:r>
            <w:r w:rsidR="005F4564" w:rsidRPr="00594315">
              <w:rPr>
                <w:rFonts w:ascii="Bliss Pro" w:hAnsi="Bliss Pro" w:cs="Arial"/>
                <w:sz w:val="20"/>
                <w:szCs w:val="20"/>
              </w:rPr>
              <w:t xml:space="preserve">the relevant </w:t>
            </w:r>
            <w:r w:rsidR="00920061" w:rsidRPr="00594315">
              <w:rPr>
                <w:rFonts w:ascii="Bliss Pro" w:hAnsi="Bliss Pro" w:cs="Arial"/>
                <w:sz w:val="20"/>
                <w:szCs w:val="20"/>
              </w:rPr>
              <w:t>Project</w:t>
            </w:r>
            <w:r w:rsidR="000337B4" w:rsidRPr="00594315">
              <w:rPr>
                <w:rFonts w:ascii="Bliss Pro" w:hAnsi="Bliss Pro" w:cs="Arial"/>
                <w:sz w:val="20"/>
                <w:szCs w:val="20"/>
              </w:rPr>
              <w:t xml:space="preserve">, </w:t>
            </w:r>
            <w:r w:rsidR="00920061" w:rsidRPr="00594315">
              <w:rPr>
                <w:rFonts w:ascii="Bliss Pro" w:hAnsi="Bliss Pro" w:cs="Arial"/>
                <w:sz w:val="20"/>
                <w:szCs w:val="20"/>
              </w:rPr>
              <w:t>Programme</w:t>
            </w:r>
            <w:r w:rsidR="55242B1C" w:rsidRPr="00594315">
              <w:rPr>
                <w:rFonts w:ascii="Bliss Pro" w:hAnsi="Bliss Pro" w:cs="Arial"/>
                <w:sz w:val="20"/>
                <w:szCs w:val="20"/>
              </w:rPr>
              <w:t xml:space="preserve"> and Bid</w:t>
            </w:r>
            <w:r w:rsidR="00920061" w:rsidRPr="00594315">
              <w:rPr>
                <w:rFonts w:ascii="Bliss Pro" w:hAnsi="Bliss Pro" w:cs="Arial"/>
                <w:sz w:val="20"/>
                <w:szCs w:val="20"/>
              </w:rPr>
              <w:t xml:space="preserve"> Managers</w:t>
            </w:r>
            <w:r w:rsidR="00D76A11" w:rsidRPr="00594315">
              <w:rPr>
                <w:rFonts w:ascii="Bliss Pro" w:hAnsi="Bliss Pro" w:cs="Arial"/>
                <w:sz w:val="20"/>
                <w:szCs w:val="20"/>
              </w:rPr>
              <w:t>.</w:t>
            </w:r>
          </w:p>
          <w:p w14:paraId="21608C48" w14:textId="6F03AD62" w:rsidR="0094715D" w:rsidRPr="00594315" w:rsidRDefault="0094715D" w:rsidP="00594315">
            <w:pPr>
              <w:spacing w:after="120"/>
              <w:rPr>
                <w:rFonts w:ascii="Bliss Pro" w:hAnsi="Bliss Pro" w:cs="Arial"/>
                <w:sz w:val="20"/>
                <w:szCs w:val="20"/>
              </w:rPr>
            </w:pPr>
            <w:r w:rsidRPr="00594315">
              <w:rPr>
                <w:rFonts w:ascii="Bliss Pro" w:hAnsi="Bliss Pro" w:cs="Arial"/>
                <w:sz w:val="20"/>
                <w:szCs w:val="20"/>
              </w:rPr>
              <w:t xml:space="preserve">This work </w:t>
            </w:r>
            <w:r w:rsidR="005D0754">
              <w:rPr>
                <w:rFonts w:ascii="Bliss Pro" w:hAnsi="Bliss Pro" w:cs="Arial"/>
                <w:sz w:val="20"/>
                <w:szCs w:val="20"/>
              </w:rPr>
              <w:t>will</w:t>
            </w:r>
            <w:r w:rsidRPr="00594315">
              <w:rPr>
                <w:rFonts w:ascii="Bliss Pro" w:hAnsi="Bliss Pro" w:cs="Arial"/>
                <w:sz w:val="20"/>
                <w:szCs w:val="20"/>
              </w:rPr>
              <w:t xml:space="preserve"> involve sensitive information</w:t>
            </w:r>
            <w:r w:rsidR="00064C7E">
              <w:rPr>
                <w:rFonts w:ascii="Bliss Pro" w:hAnsi="Bliss Pro" w:cs="Arial"/>
                <w:sz w:val="20"/>
                <w:szCs w:val="20"/>
              </w:rPr>
              <w:t xml:space="preserve">; the role holder </w:t>
            </w:r>
            <w:r w:rsidRPr="00594315">
              <w:rPr>
                <w:rFonts w:ascii="Bliss Pro" w:hAnsi="Bliss Pro" w:cs="Arial"/>
                <w:sz w:val="20"/>
                <w:szCs w:val="20"/>
              </w:rPr>
              <w:t xml:space="preserve">must be able to obtain the necessary </w:t>
            </w:r>
            <w:r>
              <w:rPr>
                <w:rFonts w:ascii="Bliss Pro" w:hAnsi="Bliss Pro" w:cs="Arial"/>
                <w:sz w:val="20"/>
                <w:szCs w:val="20"/>
              </w:rPr>
              <w:t>S</w:t>
            </w:r>
            <w:r w:rsidRPr="00594315">
              <w:rPr>
                <w:rFonts w:ascii="Bliss Pro" w:hAnsi="Bliss Pro" w:cs="Arial"/>
                <w:sz w:val="20"/>
                <w:szCs w:val="20"/>
              </w:rPr>
              <w:t xml:space="preserve">ecurity </w:t>
            </w:r>
            <w:r>
              <w:rPr>
                <w:rFonts w:ascii="Bliss Pro" w:hAnsi="Bliss Pro" w:cs="Arial"/>
                <w:sz w:val="20"/>
                <w:szCs w:val="20"/>
              </w:rPr>
              <w:t>C</w:t>
            </w:r>
            <w:r w:rsidRPr="00594315">
              <w:rPr>
                <w:rFonts w:ascii="Bliss Pro" w:hAnsi="Bliss Pro" w:cs="Arial"/>
                <w:sz w:val="20"/>
                <w:szCs w:val="20"/>
              </w:rPr>
              <w:t>learance</w:t>
            </w:r>
            <w:r>
              <w:rPr>
                <w:rFonts w:ascii="Bliss Pro" w:hAnsi="Bliss Pro" w:cs="Arial"/>
                <w:sz w:val="20"/>
                <w:szCs w:val="20"/>
              </w:rPr>
              <w:t xml:space="preserve"> (SC)</w:t>
            </w:r>
            <w:r w:rsidRPr="00594315">
              <w:rPr>
                <w:rFonts w:ascii="Bliss Pro" w:hAnsi="Bliss Pro" w:cs="Arial"/>
                <w:sz w:val="20"/>
                <w:szCs w:val="20"/>
              </w:rPr>
              <w:t>.</w:t>
            </w:r>
          </w:p>
          <w:p w14:paraId="02EB378F" w14:textId="77777777" w:rsidR="00B600D9" w:rsidRPr="00594315" w:rsidRDefault="00B600D9" w:rsidP="000D2FF5">
            <w:pPr>
              <w:rPr>
                <w:rFonts w:ascii="Bliss Pro" w:hAnsi="Bliss Pro" w:cs="Arial"/>
                <w:sz w:val="22"/>
                <w:szCs w:val="22"/>
              </w:rPr>
            </w:pPr>
          </w:p>
        </w:tc>
      </w:tr>
      <w:tr w:rsidR="00BC57A9" w:rsidRPr="00594315" w14:paraId="76AA3BEC" w14:textId="77777777" w:rsidTr="7A906F2F">
        <w:trPr>
          <w:trHeight w:val="510"/>
        </w:trPr>
        <w:tc>
          <w:tcPr>
            <w:tcW w:w="9356" w:type="dxa"/>
            <w:tcBorders>
              <w:top w:val="single" w:sz="4" w:space="0" w:color="auto"/>
              <w:bottom w:val="single" w:sz="4" w:space="0" w:color="auto"/>
            </w:tcBorders>
            <w:vAlign w:val="center"/>
          </w:tcPr>
          <w:p w14:paraId="680DDB7D" w14:textId="02A33AF5" w:rsidR="00BC57A9" w:rsidRPr="00BC57A9" w:rsidRDefault="00BC57A9" w:rsidP="00594315">
            <w:pPr>
              <w:spacing w:before="60" w:after="120"/>
              <w:rPr>
                <w:rFonts w:ascii="Bliss Pro" w:hAnsi="Bliss Pro" w:cs="Arial"/>
                <w:b/>
                <w:bCs/>
                <w:sz w:val="22"/>
                <w:szCs w:val="22"/>
              </w:rPr>
            </w:pPr>
            <w:r w:rsidRPr="00BC57A9">
              <w:rPr>
                <w:rFonts w:ascii="Bliss Pro" w:hAnsi="Bliss Pro" w:cs="Arial"/>
                <w:b/>
                <w:bCs/>
                <w:sz w:val="22"/>
                <w:szCs w:val="22"/>
              </w:rPr>
              <w:t xml:space="preserve">About you: </w:t>
            </w:r>
          </w:p>
        </w:tc>
      </w:tr>
      <w:tr w:rsidR="00BC57A9" w:rsidRPr="00594315" w14:paraId="7A48C7E6" w14:textId="77777777" w:rsidTr="7A906F2F">
        <w:trPr>
          <w:trHeight w:val="510"/>
        </w:trPr>
        <w:tc>
          <w:tcPr>
            <w:tcW w:w="9356" w:type="dxa"/>
            <w:tcBorders>
              <w:top w:val="single" w:sz="4" w:space="0" w:color="auto"/>
              <w:bottom w:val="single" w:sz="4" w:space="0" w:color="auto"/>
            </w:tcBorders>
            <w:vAlign w:val="center"/>
          </w:tcPr>
          <w:p w14:paraId="286D8A95" w14:textId="29B590EF" w:rsidR="00BC57A9" w:rsidRDefault="002F0AE2" w:rsidP="00391872">
            <w:pPr>
              <w:spacing w:before="60" w:after="120"/>
              <w:rPr>
                <w:rFonts w:ascii="Bliss Pro" w:hAnsi="Bliss Pro" w:cs="Arial"/>
                <w:b/>
                <w:bCs/>
                <w:sz w:val="20"/>
                <w:szCs w:val="20"/>
              </w:rPr>
            </w:pPr>
            <w:r>
              <w:rPr>
                <w:rFonts w:ascii="Bliss Pro" w:hAnsi="Bliss Pro" w:cs="Arial"/>
                <w:b/>
                <w:bCs/>
                <w:sz w:val="20"/>
                <w:szCs w:val="20"/>
              </w:rPr>
              <w:t>Essential</w:t>
            </w:r>
            <w:r w:rsidR="00391872">
              <w:rPr>
                <w:rFonts w:ascii="Bliss Pro" w:hAnsi="Bliss Pro" w:cs="Arial"/>
                <w:b/>
                <w:bCs/>
                <w:sz w:val="20"/>
                <w:szCs w:val="20"/>
              </w:rPr>
              <w:t>:</w:t>
            </w:r>
          </w:p>
          <w:p w14:paraId="52DB6659" w14:textId="74282A2F" w:rsidR="00E8460E" w:rsidRPr="00E8460E" w:rsidRDefault="00E8460E" w:rsidP="00A66D40">
            <w:pPr>
              <w:pStyle w:val="ListParagraph"/>
              <w:numPr>
                <w:ilvl w:val="0"/>
                <w:numId w:val="37"/>
              </w:numPr>
              <w:spacing w:before="60" w:after="120"/>
              <w:rPr>
                <w:rFonts w:ascii="Bliss Pro" w:hAnsi="Bliss Pro" w:cs="Arial"/>
                <w:sz w:val="20"/>
                <w:szCs w:val="20"/>
              </w:rPr>
            </w:pPr>
            <w:r>
              <w:rPr>
                <w:rFonts w:ascii="Bliss Pro" w:hAnsi="Bliss Pro" w:cs="Arial"/>
                <w:sz w:val="20"/>
                <w:szCs w:val="20"/>
              </w:rPr>
              <w:t>A degree (</w:t>
            </w:r>
            <w:r w:rsidR="00A66D40">
              <w:rPr>
                <w:rFonts w:ascii="Bliss Pro" w:hAnsi="Bliss Pro" w:cs="Arial"/>
                <w:sz w:val="20"/>
                <w:szCs w:val="20"/>
              </w:rPr>
              <w:t xml:space="preserve">BSc, MSc, </w:t>
            </w:r>
            <w:r>
              <w:rPr>
                <w:rFonts w:ascii="Bliss Pro" w:hAnsi="Bliss Pro" w:cs="Arial"/>
                <w:sz w:val="20"/>
                <w:szCs w:val="20"/>
              </w:rPr>
              <w:t>or equivalent) in Ergonomics/Human Factors</w:t>
            </w:r>
            <w:r w:rsidR="00A66D40">
              <w:rPr>
                <w:rFonts w:ascii="Bliss Pro" w:hAnsi="Bliss Pro" w:cs="Arial"/>
                <w:sz w:val="20"/>
                <w:szCs w:val="20"/>
              </w:rPr>
              <w:t>, Psychology, or Engineering with HF specialism;</w:t>
            </w:r>
            <w:r>
              <w:rPr>
                <w:rFonts w:ascii="Bliss Pro" w:hAnsi="Bliss Pro" w:cs="Arial"/>
                <w:sz w:val="20"/>
                <w:szCs w:val="20"/>
              </w:rPr>
              <w:t xml:space="preserve"> or sufficient professional experience</w:t>
            </w:r>
          </w:p>
          <w:p w14:paraId="5D58EF2D" w14:textId="03D53A56" w:rsidR="00391872" w:rsidRDefault="00391872" w:rsidP="00A66D40">
            <w:pPr>
              <w:pStyle w:val="ListParagraph"/>
              <w:numPr>
                <w:ilvl w:val="0"/>
                <w:numId w:val="37"/>
              </w:numPr>
              <w:spacing w:before="60" w:after="120"/>
              <w:rPr>
                <w:rFonts w:ascii="Bliss Pro" w:hAnsi="Bliss Pro" w:cs="Arial"/>
                <w:sz w:val="20"/>
                <w:szCs w:val="20"/>
              </w:rPr>
            </w:pPr>
            <w:r w:rsidRPr="00391872">
              <w:rPr>
                <w:rFonts w:ascii="Bliss Pro" w:hAnsi="Bliss Pro" w:cs="Arial"/>
                <w:sz w:val="20"/>
                <w:szCs w:val="20"/>
              </w:rPr>
              <w:t xml:space="preserve">Experience working in </w:t>
            </w:r>
            <w:r>
              <w:rPr>
                <w:rFonts w:ascii="Bliss Pro" w:hAnsi="Bliss Pro" w:cs="Arial"/>
                <w:sz w:val="20"/>
                <w:szCs w:val="20"/>
              </w:rPr>
              <w:t>defence or safety critical industries</w:t>
            </w:r>
            <w:r w:rsidR="00A66D40">
              <w:rPr>
                <w:rFonts w:ascii="Bliss Pro" w:hAnsi="Bliss Pro" w:cs="Arial"/>
                <w:sz w:val="20"/>
                <w:szCs w:val="20"/>
              </w:rPr>
              <w:t xml:space="preserve"> and producing deliverables to DEF STAN 00-251 or equivalent Human Factors frameworks/ standards</w:t>
            </w:r>
          </w:p>
          <w:p w14:paraId="11792F9A" w14:textId="368B6D8F" w:rsidR="00A66D40" w:rsidRDefault="00A66D40" w:rsidP="00A66D40">
            <w:pPr>
              <w:pStyle w:val="ListParagraph"/>
              <w:numPr>
                <w:ilvl w:val="0"/>
                <w:numId w:val="37"/>
              </w:numPr>
              <w:spacing w:before="60" w:after="120"/>
              <w:rPr>
                <w:rFonts w:ascii="Bliss Pro" w:hAnsi="Bliss Pro" w:cs="Arial"/>
                <w:sz w:val="20"/>
                <w:szCs w:val="20"/>
              </w:rPr>
            </w:pPr>
            <w:r>
              <w:rPr>
                <w:rFonts w:ascii="Bliss Pro" w:hAnsi="Bliss Pro" w:cs="Arial"/>
                <w:sz w:val="20"/>
                <w:szCs w:val="20"/>
              </w:rPr>
              <w:t>Demonstrable experience</w:t>
            </w:r>
            <w:r w:rsidR="00B97764">
              <w:rPr>
                <w:rFonts w:ascii="Bliss Pro" w:hAnsi="Bliss Pro" w:cs="Arial"/>
                <w:sz w:val="20"/>
                <w:szCs w:val="20"/>
              </w:rPr>
              <w:t xml:space="preserve"> and professional application/ competence</w:t>
            </w:r>
            <w:r>
              <w:rPr>
                <w:rFonts w:ascii="Bliss Pro" w:hAnsi="Bliss Pro" w:cs="Arial"/>
                <w:sz w:val="20"/>
                <w:szCs w:val="20"/>
              </w:rPr>
              <w:t xml:space="preserve"> in </w:t>
            </w:r>
            <w:r w:rsidRPr="005D0754">
              <w:rPr>
                <w:rFonts w:ascii="Bliss Pro" w:hAnsi="Bliss Pro" w:cs="Arial"/>
                <w:b/>
                <w:bCs/>
                <w:sz w:val="20"/>
                <w:szCs w:val="20"/>
              </w:rPr>
              <w:t>at least three</w:t>
            </w:r>
            <w:r>
              <w:rPr>
                <w:rFonts w:ascii="Bliss Pro" w:hAnsi="Bliss Pro" w:cs="Arial"/>
                <w:sz w:val="20"/>
                <w:szCs w:val="20"/>
              </w:rPr>
              <w:t xml:space="preserve"> </w:t>
            </w:r>
            <w:r w:rsidR="00B97764">
              <w:rPr>
                <w:rFonts w:ascii="Bliss Pro" w:hAnsi="Bliss Pro" w:cs="Arial"/>
                <w:sz w:val="20"/>
                <w:szCs w:val="20"/>
              </w:rPr>
              <w:t>of the following</w:t>
            </w:r>
            <w:r w:rsidR="00CE06D8">
              <w:rPr>
                <w:rFonts w:ascii="Bliss Pro" w:hAnsi="Bliss Pro" w:cs="Arial"/>
                <w:sz w:val="20"/>
                <w:szCs w:val="20"/>
              </w:rPr>
              <w:t>, spanning both physical and cognitive Human Factors</w:t>
            </w:r>
            <w:r w:rsidR="00B97764">
              <w:rPr>
                <w:rFonts w:ascii="Bliss Pro" w:hAnsi="Bliss Pro" w:cs="Arial"/>
                <w:sz w:val="20"/>
                <w:szCs w:val="20"/>
              </w:rPr>
              <w:t>: Task Analysis</w:t>
            </w:r>
            <w:r w:rsidR="00064C7E">
              <w:rPr>
                <w:rFonts w:ascii="Bliss Pro" w:hAnsi="Bliss Pro" w:cs="Arial"/>
                <w:sz w:val="20"/>
                <w:szCs w:val="20"/>
              </w:rPr>
              <w:t xml:space="preserve"> (including Hierarchical Task Analysis)</w:t>
            </w:r>
            <w:r w:rsidR="00B97764">
              <w:rPr>
                <w:rFonts w:ascii="Bliss Pro" w:hAnsi="Bliss Pro" w:cs="Arial"/>
                <w:sz w:val="20"/>
                <w:szCs w:val="20"/>
              </w:rPr>
              <w:t>; Anthropometric/ Physical Ergonomics Assessment; Manual Handling Assessment (desk-level or in-field); HMI Evaluation</w:t>
            </w:r>
            <w:r w:rsidR="00CE06D8">
              <w:rPr>
                <w:rFonts w:ascii="Bliss Pro" w:hAnsi="Bliss Pro" w:cs="Arial"/>
                <w:sz w:val="20"/>
                <w:szCs w:val="20"/>
              </w:rPr>
              <w:t xml:space="preserve"> and Usability Testing</w:t>
            </w:r>
            <w:r w:rsidR="00B97764">
              <w:rPr>
                <w:rFonts w:ascii="Bliss Pro" w:hAnsi="Bliss Pro" w:cs="Arial"/>
                <w:sz w:val="20"/>
                <w:szCs w:val="20"/>
              </w:rPr>
              <w:t>; Human Error Analysis</w:t>
            </w:r>
            <w:r w:rsidR="00CE06D8">
              <w:rPr>
                <w:rFonts w:ascii="Bliss Pro" w:hAnsi="Bliss Pro" w:cs="Arial"/>
                <w:sz w:val="20"/>
                <w:szCs w:val="20"/>
              </w:rPr>
              <w:t xml:space="preserve"> (e.g.,</w:t>
            </w:r>
            <w:r w:rsidR="00B97764">
              <w:rPr>
                <w:rFonts w:ascii="Bliss Pro" w:hAnsi="Bliss Pro" w:cs="Arial"/>
                <w:sz w:val="20"/>
                <w:szCs w:val="20"/>
              </w:rPr>
              <w:t xml:space="preserve"> HEART</w:t>
            </w:r>
            <w:r w:rsidR="00CE06D8">
              <w:rPr>
                <w:rFonts w:ascii="Bliss Pro" w:hAnsi="Bliss Pro" w:cs="Arial"/>
                <w:sz w:val="20"/>
                <w:szCs w:val="20"/>
              </w:rPr>
              <w:t>, SHERPA)</w:t>
            </w:r>
            <w:r w:rsidR="00B97764">
              <w:rPr>
                <w:rFonts w:ascii="Bliss Pro" w:hAnsi="Bliss Pro" w:cs="Arial"/>
                <w:sz w:val="20"/>
                <w:szCs w:val="20"/>
              </w:rPr>
              <w:t>;</w:t>
            </w:r>
            <w:r w:rsidR="0072415D">
              <w:rPr>
                <w:rFonts w:ascii="Bliss Pro" w:hAnsi="Bliss Pro" w:cs="Arial"/>
                <w:sz w:val="20"/>
                <w:szCs w:val="20"/>
              </w:rPr>
              <w:t xml:space="preserve"> Workload Assessment; HF User Trials.</w:t>
            </w:r>
          </w:p>
          <w:p w14:paraId="061E41D7" w14:textId="77AFE639" w:rsidR="0072415D" w:rsidRDefault="0072415D" w:rsidP="00A66D40">
            <w:pPr>
              <w:pStyle w:val="ListParagraph"/>
              <w:numPr>
                <w:ilvl w:val="0"/>
                <w:numId w:val="37"/>
              </w:numPr>
              <w:spacing w:before="60" w:after="120"/>
              <w:rPr>
                <w:rFonts w:ascii="Bliss Pro" w:hAnsi="Bliss Pro" w:cs="Arial"/>
                <w:sz w:val="20"/>
                <w:szCs w:val="20"/>
              </w:rPr>
            </w:pPr>
            <w:r>
              <w:rPr>
                <w:rFonts w:ascii="Bliss Pro" w:hAnsi="Bliss Pro" w:cs="Arial"/>
                <w:sz w:val="20"/>
                <w:szCs w:val="20"/>
              </w:rPr>
              <w:t xml:space="preserve">Technical writing to a standard suitable </w:t>
            </w:r>
            <w:r w:rsidR="00FD2A71">
              <w:rPr>
                <w:rFonts w:ascii="Bliss Pro" w:hAnsi="Bliss Pro" w:cs="Arial"/>
                <w:sz w:val="20"/>
                <w:szCs w:val="20"/>
              </w:rPr>
              <w:t>for customer delivery, and the ability to present and defend HF findings to multidisciplinary and senior audiences both internally and externally</w:t>
            </w:r>
          </w:p>
          <w:p w14:paraId="1411C691" w14:textId="24DB0A09" w:rsidR="00391872" w:rsidRDefault="00391872" w:rsidP="00A66D40">
            <w:pPr>
              <w:pStyle w:val="ListParagraph"/>
              <w:numPr>
                <w:ilvl w:val="0"/>
                <w:numId w:val="37"/>
              </w:numPr>
              <w:spacing w:before="60" w:after="120"/>
              <w:rPr>
                <w:rFonts w:ascii="Bliss Pro" w:hAnsi="Bliss Pro" w:cs="Arial"/>
                <w:sz w:val="20"/>
                <w:szCs w:val="20"/>
              </w:rPr>
            </w:pPr>
            <w:r>
              <w:rPr>
                <w:rFonts w:ascii="Bliss Pro" w:hAnsi="Bliss Pro" w:cs="Arial"/>
                <w:sz w:val="20"/>
                <w:szCs w:val="20"/>
              </w:rPr>
              <w:t>Ability to obtain</w:t>
            </w:r>
            <w:r w:rsidR="00F527DA">
              <w:rPr>
                <w:rFonts w:ascii="Bliss Pro" w:hAnsi="Bliss Pro" w:cs="Arial"/>
                <w:sz w:val="20"/>
                <w:szCs w:val="20"/>
              </w:rPr>
              <w:t>,</w:t>
            </w:r>
            <w:r>
              <w:rPr>
                <w:rFonts w:ascii="Bliss Pro" w:hAnsi="Bliss Pro" w:cs="Arial"/>
                <w:sz w:val="20"/>
                <w:szCs w:val="20"/>
              </w:rPr>
              <w:t xml:space="preserve"> or already possess</w:t>
            </w:r>
            <w:r w:rsidR="00F527DA">
              <w:rPr>
                <w:rFonts w:ascii="Bliss Pro" w:hAnsi="Bliss Pro" w:cs="Arial"/>
                <w:sz w:val="20"/>
                <w:szCs w:val="20"/>
              </w:rPr>
              <w:t xml:space="preserve"> Security Clearance (SC)</w:t>
            </w:r>
          </w:p>
          <w:p w14:paraId="1304046E" w14:textId="4D25C47F" w:rsidR="00FD2A71" w:rsidRDefault="00FD2A71" w:rsidP="00A66D40">
            <w:pPr>
              <w:pStyle w:val="ListParagraph"/>
              <w:numPr>
                <w:ilvl w:val="0"/>
                <w:numId w:val="37"/>
              </w:numPr>
              <w:spacing w:before="60" w:after="120"/>
              <w:rPr>
                <w:rFonts w:ascii="Bliss Pro" w:hAnsi="Bliss Pro" w:cs="Arial"/>
                <w:sz w:val="20"/>
                <w:szCs w:val="20"/>
              </w:rPr>
            </w:pPr>
            <w:r>
              <w:rPr>
                <w:rFonts w:ascii="Bliss Pro" w:hAnsi="Bliss Pro" w:cs="Arial"/>
                <w:sz w:val="20"/>
                <w:szCs w:val="20"/>
              </w:rPr>
              <w:t>Willingness to travel between SEA sites and to customer, supplier and trial locations</w:t>
            </w:r>
          </w:p>
          <w:p w14:paraId="4139C402" w14:textId="002EFDCE" w:rsidR="00F527DA" w:rsidRDefault="002F0AE2" w:rsidP="00F527DA">
            <w:pPr>
              <w:spacing w:before="60" w:after="120"/>
              <w:rPr>
                <w:rFonts w:ascii="Bliss Pro" w:hAnsi="Bliss Pro" w:cs="Arial"/>
                <w:b/>
                <w:bCs/>
                <w:sz w:val="20"/>
                <w:szCs w:val="20"/>
              </w:rPr>
            </w:pPr>
            <w:r>
              <w:rPr>
                <w:rFonts w:ascii="Bliss Pro" w:hAnsi="Bliss Pro" w:cs="Arial"/>
                <w:b/>
                <w:bCs/>
                <w:sz w:val="20"/>
                <w:szCs w:val="20"/>
              </w:rPr>
              <w:lastRenderedPageBreak/>
              <w:t>Desirable</w:t>
            </w:r>
            <w:r w:rsidR="00F527DA" w:rsidRPr="00F527DA">
              <w:rPr>
                <w:rFonts w:ascii="Bliss Pro" w:hAnsi="Bliss Pro" w:cs="Arial"/>
                <w:b/>
                <w:bCs/>
                <w:sz w:val="20"/>
                <w:szCs w:val="20"/>
              </w:rPr>
              <w:t>:</w:t>
            </w:r>
          </w:p>
          <w:p w14:paraId="6544C22C" w14:textId="5E351EE4" w:rsidR="00A66D40" w:rsidRPr="00A66D40" w:rsidRDefault="00A66D40" w:rsidP="00A66D40">
            <w:pPr>
              <w:pStyle w:val="ListParagraph"/>
              <w:numPr>
                <w:ilvl w:val="0"/>
                <w:numId w:val="37"/>
              </w:numPr>
              <w:spacing w:before="60" w:after="120"/>
              <w:rPr>
                <w:rFonts w:ascii="Bliss Pro" w:hAnsi="Bliss Pro" w:cs="Arial"/>
                <w:sz w:val="20"/>
                <w:szCs w:val="20"/>
              </w:rPr>
            </w:pPr>
            <w:r>
              <w:rPr>
                <w:rFonts w:ascii="Bliss Pro" w:hAnsi="Bliss Pro" w:cs="Arial"/>
                <w:sz w:val="20"/>
                <w:szCs w:val="20"/>
              </w:rPr>
              <w:t>Working knowledge of DEF STAN 00-251,</w:t>
            </w:r>
            <w:r w:rsidR="0072415D">
              <w:rPr>
                <w:rFonts w:ascii="Bliss Pro" w:hAnsi="Bliss Pro" w:cs="Arial"/>
                <w:sz w:val="20"/>
                <w:szCs w:val="20"/>
              </w:rPr>
              <w:t xml:space="preserve"> MIL STAN 1472</w:t>
            </w:r>
            <w:r w:rsidR="006F1ABA">
              <w:rPr>
                <w:rFonts w:ascii="Bliss Pro" w:hAnsi="Bliss Pro" w:cs="Arial"/>
                <w:sz w:val="20"/>
                <w:szCs w:val="20"/>
              </w:rPr>
              <w:t>H</w:t>
            </w:r>
            <w:r w:rsidR="0072415D">
              <w:rPr>
                <w:rFonts w:ascii="Bliss Pro" w:hAnsi="Bliss Pro" w:cs="Arial"/>
                <w:sz w:val="20"/>
                <w:szCs w:val="20"/>
              </w:rPr>
              <w:t>,</w:t>
            </w:r>
            <w:r>
              <w:rPr>
                <w:rFonts w:ascii="Bliss Pro" w:hAnsi="Bliss Pro" w:cs="Arial"/>
                <w:sz w:val="20"/>
                <w:szCs w:val="20"/>
              </w:rPr>
              <w:t xml:space="preserve"> ISO 9241-210 &amp; JSP 912</w:t>
            </w:r>
          </w:p>
          <w:p w14:paraId="4DD2A399" w14:textId="1F6E30DD" w:rsidR="00F527DA" w:rsidRDefault="00F527DA" w:rsidP="00A66D40">
            <w:pPr>
              <w:pStyle w:val="ListParagraph"/>
              <w:numPr>
                <w:ilvl w:val="0"/>
                <w:numId w:val="37"/>
              </w:numPr>
              <w:spacing w:before="60" w:after="120"/>
              <w:rPr>
                <w:rFonts w:ascii="Bliss Pro" w:hAnsi="Bliss Pro" w:cs="Arial"/>
                <w:sz w:val="20"/>
                <w:szCs w:val="20"/>
              </w:rPr>
            </w:pPr>
            <w:r>
              <w:rPr>
                <w:rFonts w:ascii="Bliss Pro" w:hAnsi="Bliss Pro" w:cs="Arial"/>
                <w:sz w:val="20"/>
                <w:szCs w:val="20"/>
              </w:rPr>
              <w:t>Chartership</w:t>
            </w:r>
            <w:r w:rsidR="005D0754">
              <w:rPr>
                <w:rFonts w:ascii="Bliss Pro" w:hAnsi="Bliss Pro" w:cs="Arial"/>
                <w:sz w:val="20"/>
                <w:szCs w:val="20"/>
              </w:rPr>
              <w:t xml:space="preserve"> </w:t>
            </w:r>
            <w:r>
              <w:rPr>
                <w:rFonts w:ascii="Bliss Pro" w:hAnsi="Bliss Pro" w:cs="Arial"/>
                <w:sz w:val="20"/>
                <w:szCs w:val="20"/>
              </w:rPr>
              <w:t>with CIEHF or comparable body</w:t>
            </w:r>
            <w:r w:rsidR="005D0754">
              <w:rPr>
                <w:rFonts w:ascii="Bliss Pro" w:hAnsi="Bliss Pro" w:cs="Arial"/>
                <w:sz w:val="20"/>
                <w:szCs w:val="20"/>
              </w:rPr>
              <w:t>, or working towards it</w:t>
            </w:r>
          </w:p>
          <w:p w14:paraId="7927C37B" w14:textId="6A627133" w:rsidR="00F527DA" w:rsidRDefault="0072415D" w:rsidP="00A66D40">
            <w:pPr>
              <w:pStyle w:val="ListParagraph"/>
              <w:numPr>
                <w:ilvl w:val="0"/>
                <w:numId w:val="37"/>
              </w:numPr>
              <w:spacing w:before="60" w:after="120"/>
              <w:rPr>
                <w:rFonts w:ascii="Bliss Pro" w:hAnsi="Bliss Pro" w:cs="Arial"/>
                <w:sz w:val="20"/>
                <w:szCs w:val="20"/>
              </w:rPr>
            </w:pPr>
            <w:r>
              <w:rPr>
                <w:rFonts w:ascii="Bliss Pro" w:hAnsi="Bliss Pro" w:cs="Arial"/>
                <w:sz w:val="20"/>
                <w:szCs w:val="20"/>
              </w:rPr>
              <w:t>Demonstratable e</w:t>
            </w:r>
            <w:r w:rsidR="002F0AE2">
              <w:rPr>
                <w:rFonts w:ascii="Bliss Pro" w:hAnsi="Bliss Pro" w:cs="Arial"/>
                <w:sz w:val="20"/>
                <w:szCs w:val="20"/>
              </w:rPr>
              <w:t>xperience leading on Human Factors Integration</w:t>
            </w:r>
            <w:r>
              <w:rPr>
                <w:rFonts w:ascii="Bliss Pro" w:hAnsi="Bliss Pro" w:cs="Arial"/>
                <w:sz w:val="20"/>
                <w:szCs w:val="20"/>
              </w:rPr>
              <w:t xml:space="preserve"> and/ or delivery</w:t>
            </w:r>
            <w:r w:rsidR="002F0AE2">
              <w:rPr>
                <w:rFonts w:ascii="Bliss Pro" w:hAnsi="Bliss Pro" w:cs="Arial"/>
                <w:sz w:val="20"/>
                <w:szCs w:val="20"/>
              </w:rPr>
              <w:t xml:space="preserve"> into </w:t>
            </w:r>
            <w:r>
              <w:rPr>
                <w:rFonts w:ascii="Bliss Pro" w:hAnsi="Bliss Pro" w:cs="Arial"/>
                <w:sz w:val="20"/>
                <w:szCs w:val="20"/>
              </w:rPr>
              <w:t>a defence or safety critical project</w:t>
            </w:r>
          </w:p>
          <w:p w14:paraId="5F68A1EF" w14:textId="57F41322" w:rsidR="0072415D" w:rsidRDefault="002F0AE2" w:rsidP="0072415D">
            <w:pPr>
              <w:pStyle w:val="ListParagraph"/>
              <w:numPr>
                <w:ilvl w:val="0"/>
                <w:numId w:val="37"/>
              </w:numPr>
              <w:spacing w:before="60" w:after="120"/>
              <w:rPr>
                <w:rFonts w:ascii="Bliss Pro" w:hAnsi="Bliss Pro" w:cs="Arial"/>
                <w:sz w:val="20"/>
                <w:szCs w:val="20"/>
              </w:rPr>
            </w:pPr>
            <w:r>
              <w:rPr>
                <w:rFonts w:ascii="Bliss Pro" w:hAnsi="Bliss Pro" w:cs="Arial"/>
                <w:sz w:val="20"/>
                <w:szCs w:val="20"/>
              </w:rPr>
              <w:t>Experienced in mixed-method study design in safety critical industries</w:t>
            </w:r>
            <w:r w:rsidR="0072415D">
              <w:rPr>
                <w:rFonts w:ascii="Bliss Pro" w:hAnsi="Bliss Pro" w:cs="Arial"/>
                <w:sz w:val="20"/>
                <w:szCs w:val="20"/>
              </w:rPr>
              <w:t>, working directly with operation</w:t>
            </w:r>
            <w:r w:rsidR="006F1ABA">
              <w:rPr>
                <w:rFonts w:ascii="Bliss Pro" w:hAnsi="Bliss Pro" w:cs="Arial"/>
                <w:sz w:val="20"/>
                <w:szCs w:val="20"/>
              </w:rPr>
              <w:t>al</w:t>
            </w:r>
            <w:r w:rsidR="0072415D">
              <w:rPr>
                <w:rFonts w:ascii="Bliss Pro" w:hAnsi="Bliss Pro" w:cs="Arial"/>
                <w:sz w:val="20"/>
                <w:szCs w:val="20"/>
              </w:rPr>
              <w:t xml:space="preserve"> end users in trials or design reviews</w:t>
            </w:r>
          </w:p>
          <w:p w14:paraId="40D7866B" w14:textId="77777777" w:rsidR="00FD2A71" w:rsidRDefault="00FD2A71" w:rsidP="00FD2A71">
            <w:pPr>
              <w:pStyle w:val="ListParagraph"/>
              <w:numPr>
                <w:ilvl w:val="0"/>
                <w:numId w:val="37"/>
              </w:numPr>
              <w:spacing w:before="60" w:after="120"/>
              <w:rPr>
                <w:rFonts w:ascii="Bliss Pro" w:hAnsi="Bliss Pro" w:cs="Arial"/>
                <w:sz w:val="20"/>
                <w:szCs w:val="20"/>
              </w:rPr>
            </w:pPr>
            <w:r>
              <w:rPr>
                <w:rFonts w:ascii="Bliss Pro" w:hAnsi="Bliss Pro" w:cs="Arial"/>
                <w:sz w:val="20"/>
                <w:szCs w:val="20"/>
              </w:rPr>
              <w:t>Experience using HuFIMS; DOORS or equivalent; SolidWorks or equivalent (CAD software)</w:t>
            </w:r>
          </w:p>
          <w:p w14:paraId="2B1FB3FD" w14:textId="3B0DAA72" w:rsidR="00FD2A71" w:rsidRPr="00FD2A71" w:rsidRDefault="00FD2A71" w:rsidP="00FD2A71">
            <w:pPr>
              <w:pStyle w:val="ListParagraph"/>
              <w:numPr>
                <w:ilvl w:val="0"/>
                <w:numId w:val="37"/>
              </w:numPr>
              <w:spacing w:before="60" w:after="120"/>
              <w:rPr>
                <w:rFonts w:ascii="Bliss Pro" w:hAnsi="Bliss Pro" w:cs="Arial"/>
                <w:sz w:val="20"/>
                <w:szCs w:val="20"/>
              </w:rPr>
            </w:pPr>
            <w:r>
              <w:rPr>
                <w:rFonts w:ascii="Bliss Pro" w:hAnsi="Bliss Pro" w:cs="Arial"/>
                <w:sz w:val="20"/>
                <w:szCs w:val="20"/>
              </w:rPr>
              <w:t xml:space="preserve">Familiarity with HF’s Safety Interface and </w:t>
            </w:r>
            <w:r w:rsidR="005D0754">
              <w:rPr>
                <w:rFonts w:ascii="Bliss Pro" w:hAnsi="Bliss Pro" w:cs="Arial"/>
                <w:sz w:val="20"/>
                <w:szCs w:val="20"/>
              </w:rPr>
              <w:t>awareness of Safety processes and standards.</w:t>
            </w:r>
          </w:p>
        </w:tc>
      </w:tr>
      <w:tr w:rsidR="00CA3953" w:rsidRPr="00594315" w14:paraId="486A4CE1" w14:textId="77777777" w:rsidTr="7A906F2F">
        <w:trPr>
          <w:trHeight w:val="510"/>
        </w:trPr>
        <w:tc>
          <w:tcPr>
            <w:tcW w:w="9356" w:type="dxa"/>
            <w:tcBorders>
              <w:bottom w:val="single" w:sz="4" w:space="0" w:color="auto"/>
            </w:tcBorders>
            <w:vAlign w:val="center"/>
          </w:tcPr>
          <w:p w14:paraId="4DBFDD2F" w14:textId="77777777" w:rsidR="00CA3953" w:rsidRPr="00594315" w:rsidRDefault="00CA3953" w:rsidP="00594315">
            <w:pPr>
              <w:ind w:left="34" w:right="-45"/>
              <w:rPr>
                <w:rFonts w:ascii="Bliss Pro" w:hAnsi="Bliss Pro" w:cs="Arial"/>
                <w:b/>
                <w:sz w:val="22"/>
                <w:szCs w:val="22"/>
              </w:rPr>
            </w:pPr>
            <w:r w:rsidRPr="00594315">
              <w:rPr>
                <w:rFonts w:ascii="Bliss Pro" w:hAnsi="Bliss Pro" w:cs="Arial"/>
                <w:b/>
                <w:sz w:val="22"/>
                <w:szCs w:val="22"/>
              </w:rPr>
              <w:lastRenderedPageBreak/>
              <w:t xml:space="preserve">Responsibilities:  </w:t>
            </w:r>
          </w:p>
        </w:tc>
      </w:tr>
      <w:tr w:rsidR="00CA3953" w:rsidRPr="00594315" w14:paraId="1778060C" w14:textId="77777777" w:rsidTr="7A906F2F">
        <w:trPr>
          <w:trHeight w:val="510"/>
        </w:trPr>
        <w:tc>
          <w:tcPr>
            <w:tcW w:w="9356" w:type="dxa"/>
            <w:tcBorders>
              <w:top w:val="single" w:sz="4" w:space="0" w:color="auto"/>
              <w:bottom w:val="single" w:sz="4" w:space="0" w:color="auto"/>
            </w:tcBorders>
            <w:vAlign w:val="center"/>
          </w:tcPr>
          <w:p w14:paraId="406AACDF" w14:textId="7333DBE8" w:rsidR="00E6472C" w:rsidRPr="00594315" w:rsidRDefault="00AE1A05" w:rsidP="00594315">
            <w:pPr>
              <w:numPr>
                <w:ilvl w:val="0"/>
                <w:numId w:val="34"/>
              </w:numPr>
              <w:spacing w:before="60" w:after="120"/>
              <w:ind w:left="714" w:hanging="357"/>
              <w:rPr>
                <w:rFonts w:ascii="Bliss Pro" w:hAnsi="Bliss Pro" w:cs="Arial"/>
                <w:sz w:val="20"/>
                <w:szCs w:val="20"/>
              </w:rPr>
            </w:pPr>
            <w:r>
              <w:rPr>
                <w:rFonts w:ascii="Bliss Pro" w:hAnsi="Bliss Pro" w:cs="Arial"/>
                <w:sz w:val="20"/>
                <w:szCs w:val="20"/>
              </w:rPr>
              <w:t>Leading</w:t>
            </w:r>
            <w:r w:rsidR="00E6472C" w:rsidRPr="00594315">
              <w:rPr>
                <w:rFonts w:ascii="Bliss Pro" w:hAnsi="Bliss Pro" w:cs="Arial"/>
                <w:sz w:val="20"/>
                <w:szCs w:val="20"/>
              </w:rPr>
              <w:t xml:space="preserve"> </w:t>
            </w:r>
            <w:r w:rsidR="002A007F" w:rsidRPr="00594315">
              <w:rPr>
                <w:rFonts w:ascii="Bliss Pro" w:hAnsi="Bliss Pro" w:cs="Arial"/>
                <w:sz w:val="20"/>
                <w:szCs w:val="20"/>
              </w:rPr>
              <w:t>H</w:t>
            </w:r>
            <w:r w:rsidR="19DD2866" w:rsidRPr="00594315">
              <w:rPr>
                <w:rFonts w:ascii="Bliss Pro" w:hAnsi="Bliss Pro" w:cs="Arial"/>
                <w:sz w:val="20"/>
                <w:szCs w:val="20"/>
              </w:rPr>
              <w:t>F</w:t>
            </w:r>
            <w:r w:rsidR="002A007F" w:rsidRPr="00594315">
              <w:rPr>
                <w:rFonts w:ascii="Bliss Pro" w:hAnsi="Bliss Pro" w:cs="Arial"/>
                <w:sz w:val="20"/>
                <w:szCs w:val="20"/>
              </w:rPr>
              <w:t>I</w:t>
            </w:r>
            <w:r w:rsidR="00E6472C" w:rsidRPr="00594315">
              <w:rPr>
                <w:rFonts w:ascii="Bliss Pro" w:hAnsi="Bliss Pro" w:cs="Arial"/>
                <w:sz w:val="20"/>
                <w:szCs w:val="20"/>
              </w:rPr>
              <w:t xml:space="preserve"> </w:t>
            </w:r>
            <w:r>
              <w:rPr>
                <w:rFonts w:ascii="Bliss Pro" w:hAnsi="Bliss Pro" w:cs="Arial"/>
                <w:sz w:val="20"/>
                <w:szCs w:val="20"/>
              </w:rPr>
              <w:t>on designated projects and products</w:t>
            </w:r>
            <w:r w:rsidR="002A007F" w:rsidRPr="00594315">
              <w:rPr>
                <w:rFonts w:ascii="Bliss Pro" w:hAnsi="Bliss Pro" w:cs="Arial"/>
                <w:sz w:val="20"/>
                <w:szCs w:val="20"/>
              </w:rPr>
              <w:t>,</w:t>
            </w:r>
            <w:r w:rsidR="00E6472C" w:rsidRPr="00594315">
              <w:rPr>
                <w:rFonts w:ascii="Bliss Pro" w:hAnsi="Bliss Pro" w:cs="Arial"/>
                <w:sz w:val="20"/>
                <w:szCs w:val="20"/>
              </w:rPr>
              <w:t xml:space="preserve"> including:</w:t>
            </w:r>
          </w:p>
          <w:p w14:paraId="18252BA9" w14:textId="25A7FDA3" w:rsidR="00AE1A05" w:rsidRDefault="00E6472C" w:rsidP="00224E1D">
            <w:pPr>
              <w:numPr>
                <w:ilvl w:val="1"/>
                <w:numId w:val="34"/>
              </w:numPr>
              <w:spacing w:line="360" w:lineRule="auto"/>
              <w:rPr>
                <w:rFonts w:ascii="Bliss Pro" w:hAnsi="Bliss Pro" w:cs="Arial"/>
                <w:sz w:val="20"/>
                <w:szCs w:val="20"/>
              </w:rPr>
            </w:pPr>
            <w:r w:rsidRPr="00594315">
              <w:rPr>
                <w:rFonts w:ascii="Bliss Pro" w:hAnsi="Bliss Pro" w:cs="Arial"/>
                <w:sz w:val="20"/>
                <w:szCs w:val="20"/>
              </w:rPr>
              <w:t>Generation and Review of</w:t>
            </w:r>
            <w:r w:rsidR="00AE1A05">
              <w:rPr>
                <w:rFonts w:ascii="Bliss Pro" w:hAnsi="Bliss Pro" w:cs="Arial"/>
                <w:sz w:val="20"/>
                <w:szCs w:val="20"/>
              </w:rPr>
              <w:t xml:space="preserve"> technical</w:t>
            </w:r>
            <w:r w:rsidR="002A007F" w:rsidRPr="00AE1A05">
              <w:rPr>
                <w:rFonts w:ascii="Bliss Pro" w:hAnsi="Bliss Pro" w:cs="Arial"/>
                <w:sz w:val="20"/>
                <w:szCs w:val="20"/>
              </w:rPr>
              <w:t xml:space="preserve"> </w:t>
            </w:r>
            <w:r w:rsidR="00AE1A05">
              <w:rPr>
                <w:rFonts w:ascii="Bliss Pro" w:hAnsi="Bliss Pro" w:cs="Arial"/>
                <w:sz w:val="20"/>
                <w:szCs w:val="20"/>
              </w:rPr>
              <w:t>d</w:t>
            </w:r>
            <w:r w:rsidR="00D029BB" w:rsidRPr="00AE1A05">
              <w:rPr>
                <w:rFonts w:ascii="Bliss Pro" w:hAnsi="Bliss Pro" w:cs="Arial"/>
                <w:sz w:val="20"/>
                <w:szCs w:val="20"/>
              </w:rPr>
              <w:t xml:space="preserve">ocumentation and </w:t>
            </w:r>
            <w:r w:rsidR="00AE1A05">
              <w:rPr>
                <w:rFonts w:ascii="Bliss Pro" w:hAnsi="Bliss Pro" w:cs="Arial"/>
                <w:sz w:val="20"/>
                <w:szCs w:val="20"/>
              </w:rPr>
              <w:t>r</w:t>
            </w:r>
            <w:r w:rsidRPr="00AE1A05">
              <w:rPr>
                <w:rFonts w:ascii="Bliss Pro" w:hAnsi="Bliss Pro" w:cs="Arial"/>
                <w:sz w:val="20"/>
                <w:szCs w:val="20"/>
              </w:rPr>
              <w:t>equirement</w:t>
            </w:r>
            <w:r w:rsidR="00AE1A05">
              <w:rPr>
                <w:rFonts w:ascii="Bliss Pro" w:hAnsi="Bliss Pro" w:cs="Arial"/>
                <w:sz w:val="20"/>
                <w:szCs w:val="20"/>
              </w:rPr>
              <w:t>s, as well as scoping requirements where necessary</w:t>
            </w:r>
          </w:p>
          <w:p w14:paraId="2BE17CBA" w14:textId="3344D3F9" w:rsidR="00AE1A05" w:rsidRDefault="00AE1A05" w:rsidP="00224E1D">
            <w:pPr>
              <w:numPr>
                <w:ilvl w:val="1"/>
                <w:numId w:val="34"/>
              </w:numPr>
              <w:spacing w:line="360" w:lineRule="auto"/>
              <w:rPr>
                <w:rFonts w:ascii="Bliss Pro" w:hAnsi="Bliss Pro" w:cs="Arial"/>
                <w:sz w:val="20"/>
                <w:szCs w:val="20"/>
              </w:rPr>
            </w:pPr>
            <w:r>
              <w:rPr>
                <w:rFonts w:ascii="Bliss Pro" w:hAnsi="Bliss Pro" w:cs="Arial"/>
                <w:sz w:val="20"/>
                <w:szCs w:val="20"/>
              </w:rPr>
              <w:t>Defining, estimating and scheduling HF activities</w:t>
            </w:r>
            <w:r w:rsidR="005A6FD7">
              <w:rPr>
                <w:rFonts w:ascii="Bliss Pro" w:hAnsi="Bliss Pro" w:cs="Arial"/>
                <w:sz w:val="20"/>
                <w:szCs w:val="20"/>
              </w:rPr>
              <w:t xml:space="preserve"> and aligning to product/ project timelines and design gates</w:t>
            </w:r>
          </w:p>
          <w:p w14:paraId="66DC9D2D" w14:textId="6DDEA6D7" w:rsidR="00AE1A05" w:rsidRDefault="00AE1A05" w:rsidP="00224E1D">
            <w:pPr>
              <w:numPr>
                <w:ilvl w:val="1"/>
                <w:numId w:val="34"/>
              </w:numPr>
              <w:spacing w:line="360" w:lineRule="auto"/>
              <w:rPr>
                <w:rFonts w:ascii="Bliss Pro" w:hAnsi="Bliss Pro" w:cs="Arial"/>
                <w:sz w:val="20"/>
                <w:szCs w:val="20"/>
              </w:rPr>
            </w:pPr>
            <w:r>
              <w:rPr>
                <w:rFonts w:ascii="Bliss Pro" w:hAnsi="Bliss Pro" w:cs="Arial"/>
                <w:sz w:val="20"/>
                <w:szCs w:val="20"/>
              </w:rPr>
              <w:t>Producing and maintaining HF Integration Plans</w:t>
            </w:r>
          </w:p>
          <w:p w14:paraId="050E377B" w14:textId="5170978E" w:rsidR="005A6FD7" w:rsidRDefault="005A6FD7" w:rsidP="00224E1D">
            <w:pPr>
              <w:numPr>
                <w:ilvl w:val="1"/>
                <w:numId w:val="34"/>
              </w:numPr>
              <w:spacing w:line="360" w:lineRule="auto"/>
              <w:rPr>
                <w:rFonts w:ascii="Bliss Pro" w:hAnsi="Bliss Pro" w:cs="Arial"/>
                <w:sz w:val="20"/>
                <w:szCs w:val="20"/>
              </w:rPr>
            </w:pPr>
            <w:r>
              <w:rPr>
                <w:rFonts w:ascii="Bliss Pro" w:hAnsi="Bliss Pro" w:cs="Arial"/>
                <w:sz w:val="20"/>
                <w:szCs w:val="20"/>
              </w:rPr>
              <w:t>Produce and maintain HF RAIDOs and feed into product/ project RAIDOs where appropriate</w:t>
            </w:r>
          </w:p>
          <w:p w14:paraId="54F1214F" w14:textId="74A9C4A0" w:rsidR="005A6FD7" w:rsidRPr="00AE1A05" w:rsidRDefault="005A6FD7" w:rsidP="00224E1D">
            <w:pPr>
              <w:numPr>
                <w:ilvl w:val="1"/>
                <w:numId w:val="34"/>
              </w:numPr>
              <w:spacing w:line="360" w:lineRule="auto"/>
              <w:rPr>
                <w:rFonts w:ascii="Bliss Pro" w:hAnsi="Bliss Pro" w:cs="Arial"/>
                <w:sz w:val="20"/>
                <w:szCs w:val="20"/>
              </w:rPr>
            </w:pPr>
            <w:r w:rsidRPr="00594315">
              <w:rPr>
                <w:rFonts w:ascii="Bliss Pro" w:hAnsi="Bliss Pro" w:cs="Arial"/>
                <w:sz w:val="20"/>
                <w:szCs w:val="20"/>
              </w:rPr>
              <w:t>Undertake key HF analysis such as</w:t>
            </w:r>
            <w:r>
              <w:rPr>
                <w:rFonts w:ascii="Bliss Pro" w:hAnsi="Bliss Pro" w:cs="Arial"/>
                <w:sz w:val="20"/>
                <w:szCs w:val="20"/>
              </w:rPr>
              <w:t>:</w:t>
            </w:r>
          </w:p>
          <w:p w14:paraId="2F6B9393" w14:textId="240E3273" w:rsidR="00960D95" w:rsidRPr="00594315" w:rsidRDefault="00960D95" w:rsidP="00224E1D">
            <w:pPr>
              <w:numPr>
                <w:ilvl w:val="2"/>
                <w:numId w:val="34"/>
              </w:numPr>
              <w:spacing w:line="360" w:lineRule="auto"/>
              <w:rPr>
                <w:rFonts w:ascii="Bliss Pro" w:hAnsi="Bliss Pro" w:cs="Arial"/>
                <w:sz w:val="20"/>
                <w:szCs w:val="20"/>
              </w:rPr>
            </w:pPr>
            <w:r w:rsidRPr="00594315">
              <w:rPr>
                <w:rFonts w:ascii="Bliss Pro" w:hAnsi="Bliss Pro" w:cs="Arial"/>
                <w:sz w:val="20"/>
                <w:szCs w:val="20"/>
              </w:rPr>
              <w:t>Anthropometric</w:t>
            </w:r>
            <w:r w:rsidR="00E41F26" w:rsidRPr="00594315">
              <w:rPr>
                <w:rFonts w:ascii="Bliss Pro" w:hAnsi="Bliss Pro" w:cs="Arial"/>
                <w:sz w:val="20"/>
                <w:szCs w:val="20"/>
              </w:rPr>
              <w:t xml:space="preserve"> Assessments</w:t>
            </w:r>
            <w:r w:rsidR="005A6FD7">
              <w:rPr>
                <w:rFonts w:ascii="Bliss Pro" w:hAnsi="Bliss Pro" w:cs="Arial"/>
                <w:sz w:val="20"/>
                <w:szCs w:val="20"/>
              </w:rPr>
              <w:t xml:space="preserve"> and Manual Handling Assessments</w:t>
            </w:r>
          </w:p>
          <w:p w14:paraId="4072468A" w14:textId="5AF28CA7" w:rsidR="00D029BB" w:rsidRPr="00594315" w:rsidRDefault="00D029BB" w:rsidP="00224E1D">
            <w:pPr>
              <w:numPr>
                <w:ilvl w:val="2"/>
                <w:numId w:val="34"/>
              </w:numPr>
              <w:spacing w:line="360" w:lineRule="auto"/>
              <w:rPr>
                <w:rFonts w:ascii="Bliss Pro" w:hAnsi="Bliss Pro" w:cs="Arial"/>
                <w:sz w:val="20"/>
                <w:szCs w:val="20"/>
              </w:rPr>
            </w:pPr>
            <w:r w:rsidRPr="00594315">
              <w:rPr>
                <w:rFonts w:ascii="Bliss Pro" w:hAnsi="Bliss Pro" w:cs="Arial"/>
                <w:sz w:val="20"/>
                <w:szCs w:val="20"/>
              </w:rPr>
              <w:t>Quantitative and Qualitative Human Error and Reliability Assessments</w:t>
            </w:r>
          </w:p>
          <w:p w14:paraId="6B83CDDF" w14:textId="6A8F571A" w:rsidR="000B0150" w:rsidRDefault="000B0150" w:rsidP="00224E1D">
            <w:pPr>
              <w:numPr>
                <w:ilvl w:val="2"/>
                <w:numId w:val="34"/>
              </w:numPr>
              <w:spacing w:line="360" w:lineRule="auto"/>
              <w:rPr>
                <w:rFonts w:ascii="Bliss Pro" w:hAnsi="Bliss Pro" w:cs="Arial"/>
                <w:sz w:val="20"/>
                <w:szCs w:val="20"/>
              </w:rPr>
            </w:pPr>
            <w:r w:rsidRPr="00594315">
              <w:rPr>
                <w:rFonts w:ascii="Bliss Pro" w:hAnsi="Bliss Pro" w:cs="Arial"/>
                <w:sz w:val="20"/>
                <w:szCs w:val="20"/>
              </w:rPr>
              <w:t xml:space="preserve">Workload </w:t>
            </w:r>
            <w:r w:rsidR="00922C64" w:rsidRPr="00594315">
              <w:rPr>
                <w:rFonts w:ascii="Bliss Pro" w:hAnsi="Bliss Pro" w:cs="Arial"/>
                <w:sz w:val="20"/>
                <w:szCs w:val="20"/>
              </w:rPr>
              <w:t>A</w:t>
            </w:r>
            <w:r w:rsidRPr="00594315">
              <w:rPr>
                <w:rFonts w:ascii="Bliss Pro" w:hAnsi="Bliss Pro" w:cs="Arial"/>
                <w:sz w:val="20"/>
                <w:szCs w:val="20"/>
              </w:rPr>
              <w:t>ssessments, Link Analysis</w:t>
            </w:r>
            <w:r w:rsidR="00922C64" w:rsidRPr="00594315">
              <w:rPr>
                <w:rFonts w:ascii="Bliss Pro" w:hAnsi="Bliss Pro" w:cs="Arial"/>
                <w:sz w:val="20"/>
                <w:szCs w:val="20"/>
              </w:rPr>
              <w:t xml:space="preserve">, Task Analysis </w:t>
            </w:r>
          </w:p>
          <w:p w14:paraId="2AF51527" w14:textId="4EA989BB" w:rsidR="00224E1D" w:rsidRPr="00594315" w:rsidRDefault="00224E1D" w:rsidP="00224E1D">
            <w:pPr>
              <w:numPr>
                <w:ilvl w:val="2"/>
                <w:numId w:val="34"/>
              </w:numPr>
              <w:spacing w:line="360" w:lineRule="auto"/>
              <w:rPr>
                <w:rFonts w:ascii="Bliss Pro" w:hAnsi="Bliss Pro" w:cs="Arial"/>
                <w:sz w:val="20"/>
                <w:szCs w:val="20"/>
              </w:rPr>
            </w:pPr>
            <w:r>
              <w:rPr>
                <w:rFonts w:ascii="Bliss Pro" w:hAnsi="Bliss Pro" w:cs="Arial"/>
                <w:sz w:val="20"/>
                <w:szCs w:val="20"/>
              </w:rPr>
              <w:t>Design, conduct and report on User Trials</w:t>
            </w:r>
          </w:p>
          <w:p w14:paraId="68A479F2" w14:textId="34A82BB8" w:rsidR="00AE47AB" w:rsidRDefault="005A6FD7" w:rsidP="00224E1D">
            <w:pPr>
              <w:numPr>
                <w:ilvl w:val="1"/>
                <w:numId w:val="34"/>
              </w:numPr>
              <w:spacing w:line="360" w:lineRule="auto"/>
              <w:rPr>
                <w:rFonts w:ascii="Bliss Pro" w:hAnsi="Bliss Pro" w:cs="Arial"/>
                <w:sz w:val="20"/>
                <w:szCs w:val="20"/>
              </w:rPr>
            </w:pPr>
            <w:r>
              <w:rPr>
                <w:rFonts w:ascii="Bliss Pro" w:hAnsi="Bliss Pro" w:cs="Arial"/>
                <w:sz w:val="20"/>
                <w:szCs w:val="20"/>
              </w:rPr>
              <w:t>Organise and</w:t>
            </w:r>
            <w:r w:rsidR="00AE47AB" w:rsidRPr="00594315">
              <w:rPr>
                <w:rFonts w:ascii="Bliss Pro" w:hAnsi="Bliss Pro" w:cs="Arial"/>
                <w:sz w:val="20"/>
                <w:szCs w:val="20"/>
              </w:rPr>
              <w:t xml:space="preserve"> facilitate HFI </w:t>
            </w:r>
            <w:r>
              <w:rPr>
                <w:rFonts w:ascii="Bliss Pro" w:hAnsi="Bliss Pro" w:cs="Arial"/>
                <w:sz w:val="20"/>
                <w:szCs w:val="20"/>
              </w:rPr>
              <w:t>w</w:t>
            </w:r>
            <w:r w:rsidR="00AE47AB" w:rsidRPr="00594315">
              <w:rPr>
                <w:rFonts w:ascii="Bliss Pro" w:hAnsi="Bliss Pro" w:cs="Arial"/>
                <w:sz w:val="20"/>
                <w:szCs w:val="20"/>
              </w:rPr>
              <w:t xml:space="preserve">orking </w:t>
            </w:r>
            <w:r>
              <w:rPr>
                <w:rFonts w:ascii="Bliss Pro" w:hAnsi="Bliss Pro" w:cs="Arial"/>
                <w:sz w:val="20"/>
                <w:szCs w:val="20"/>
              </w:rPr>
              <w:t>g</w:t>
            </w:r>
            <w:r w:rsidR="00AE47AB" w:rsidRPr="00594315">
              <w:rPr>
                <w:rFonts w:ascii="Bliss Pro" w:hAnsi="Bliss Pro" w:cs="Arial"/>
                <w:sz w:val="20"/>
                <w:szCs w:val="20"/>
              </w:rPr>
              <w:t>roups</w:t>
            </w:r>
            <w:r>
              <w:rPr>
                <w:rFonts w:ascii="Bliss Pro" w:hAnsi="Bliss Pro" w:cs="Arial"/>
                <w:sz w:val="20"/>
                <w:szCs w:val="20"/>
              </w:rPr>
              <w:t>, presentation of HF evidence and defending HF findings to multidisciplinary working groups</w:t>
            </w:r>
          </w:p>
          <w:p w14:paraId="12F63A72" w14:textId="03FF73AA" w:rsidR="00224E1D" w:rsidRPr="00224E1D" w:rsidRDefault="00224E1D" w:rsidP="00224E1D">
            <w:pPr>
              <w:numPr>
                <w:ilvl w:val="1"/>
                <w:numId w:val="34"/>
              </w:numPr>
              <w:spacing w:line="360" w:lineRule="auto"/>
              <w:rPr>
                <w:rFonts w:ascii="Bliss Pro" w:hAnsi="Bliss Pro" w:cs="Arial"/>
                <w:sz w:val="20"/>
                <w:szCs w:val="20"/>
              </w:rPr>
            </w:pPr>
            <w:r>
              <w:rPr>
                <w:rFonts w:ascii="Bliss Pro" w:hAnsi="Bliss Pro" w:cs="Arial"/>
                <w:sz w:val="20"/>
                <w:szCs w:val="20"/>
              </w:rPr>
              <w:t xml:space="preserve">Represent HF at change control boards (CCBs) </w:t>
            </w:r>
          </w:p>
          <w:p w14:paraId="29267F84" w14:textId="14F4EC66" w:rsidR="00960D95" w:rsidRPr="00594315" w:rsidRDefault="00960D95" w:rsidP="00224E1D">
            <w:pPr>
              <w:numPr>
                <w:ilvl w:val="1"/>
                <w:numId w:val="34"/>
              </w:numPr>
              <w:spacing w:line="360" w:lineRule="auto"/>
              <w:rPr>
                <w:rFonts w:ascii="Bliss Pro" w:hAnsi="Bliss Pro" w:cs="Arial"/>
                <w:sz w:val="20"/>
                <w:szCs w:val="20"/>
              </w:rPr>
            </w:pPr>
            <w:r w:rsidRPr="00594315">
              <w:rPr>
                <w:rFonts w:ascii="Bliss Pro" w:hAnsi="Bliss Pro" w:cs="Arial"/>
                <w:sz w:val="20"/>
                <w:szCs w:val="20"/>
              </w:rPr>
              <w:t>H</w:t>
            </w:r>
            <w:r w:rsidR="4E2632BA" w:rsidRPr="00594315">
              <w:rPr>
                <w:rFonts w:ascii="Bliss Pro" w:hAnsi="Bliss Pro" w:cs="Arial"/>
                <w:sz w:val="20"/>
                <w:szCs w:val="20"/>
              </w:rPr>
              <w:t>F</w:t>
            </w:r>
            <w:r w:rsidRPr="00594315">
              <w:rPr>
                <w:rFonts w:ascii="Bliss Pro" w:hAnsi="Bliss Pro" w:cs="Arial"/>
                <w:sz w:val="20"/>
                <w:szCs w:val="20"/>
              </w:rPr>
              <w:t xml:space="preserve"> </w:t>
            </w:r>
            <w:r w:rsidR="00F460AA" w:rsidRPr="00594315">
              <w:rPr>
                <w:rFonts w:ascii="Bliss Pro" w:hAnsi="Bliss Pro" w:cs="Arial"/>
                <w:sz w:val="20"/>
                <w:szCs w:val="20"/>
              </w:rPr>
              <w:t>i</w:t>
            </w:r>
            <w:r w:rsidRPr="00594315">
              <w:rPr>
                <w:rFonts w:ascii="Bliss Pro" w:hAnsi="Bliss Pro" w:cs="Arial"/>
                <w:sz w:val="20"/>
                <w:szCs w:val="20"/>
              </w:rPr>
              <w:t>nput to</w:t>
            </w:r>
            <w:r w:rsidR="00114D79">
              <w:rPr>
                <w:rFonts w:ascii="Bliss Pro" w:hAnsi="Bliss Pro" w:cs="Arial"/>
                <w:sz w:val="20"/>
                <w:szCs w:val="20"/>
              </w:rPr>
              <w:t xml:space="preserve"> Integrated Logistics Support</w:t>
            </w:r>
            <w:r w:rsidRPr="00594315">
              <w:rPr>
                <w:rFonts w:ascii="Bliss Pro" w:hAnsi="Bliss Pro" w:cs="Arial"/>
                <w:sz w:val="20"/>
                <w:szCs w:val="20"/>
              </w:rPr>
              <w:t xml:space="preserve"> </w:t>
            </w:r>
            <w:r w:rsidR="00114D79">
              <w:rPr>
                <w:rFonts w:ascii="Bliss Pro" w:hAnsi="Bliss Pro" w:cs="Arial"/>
                <w:sz w:val="20"/>
                <w:szCs w:val="20"/>
              </w:rPr>
              <w:t>(</w:t>
            </w:r>
            <w:r w:rsidRPr="00594315">
              <w:rPr>
                <w:rFonts w:ascii="Bliss Pro" w:hAnsi="Bliss Pro" w:cs="Arial"/>
                <w:sz w:val="20"/>
                <w:szCs w:val="20"/>
              </w:rPr>
              <w:t>ILS</w:t>
            </w:r>
            <w:r w:rsidR="00114D79">
              <w:rPr>
                <w:rFonts w:ascii="Bliss Pro" w:hAnsi="Bliss Pro" w:cs="Arial"/>
                <w:sz w:val="20"/>
                <w:szCs w:val="20"/>
              </w:rPr>
              <w:t>)</w:t>
            </w:r>
            <w:r w:rsidR="005F4564" w:rsidRPr="00594315">
              <w:rPr>
                <w:rFonts w:ascii="Bliss Pro" w:hAnsi="Bliss Pro" w:cs="Arial"/>
                <w:sz w:val="20"/>
                <w:szCs w:val="20"/>
              </w:rPr>
              <w:t xml:space="preserve">, </w:t>
            </w:r>
            <w:r w:rsidRPr="00594315">
              <w:rPr>
                <w:rFonts w:ascii="Bliss Pro" w:hAnsi="Bliss Pro" w:cs="Arial"/>
                <w:sz w:val="20"/>
                <w:szCs w:val="20"/>
              </w:rPr>
              <w:t>including Maintenance activities</w:t>
            </w:r>
            <w:r w:rsidR="00114D79">
              <w:rPr>
                <w:rFonts w:ascii="Bliss Pro" w:hAnsi="Bliss Pro" w:cs="Arial"/>
                <w:sz w:val="20"/>
                <w:szCs w:val="20"/>
              </w:rPr>
              <w:t xml:space="preserve"> </w:t>
            </w:r>
          </w:p>
          <w:p w14:paraId="6A81090D" w14:textId="6DC8B850" w:rsidR="00960D95" w:rsidRDefault="00960D95" w:rsidP="00224E1D">
            <w:pPr>
              <w:numPr>
                <w:ilvl w:val="1"/>
                <w:numId w:val="34"/>
              </w:numPr>
              <w:spacing w:line="360" w:lineRule="auto"/>
              <w:rPr>
                <w:rFonts w:ascii="Bliss Pro" w:hAnsi="Bliss Pro" w:cs="Arial"/>
                <w:sz w:val="20"/>
                <w:szCs w:val="20"/>
              </w:rPr>
            </w:pPr>
            <w:r w:rsidRPr="00594315">
              <w:rPr>
                <w:rFonts w:ascii="Bliss Pro" w:hAnsi="Bliss Pro" w:cs="Arial"/>
                <w:sz w:val="20"/>
                <w:szCs w:val="20"/>
              </w:rPr>
              <w:t>H</w:t>
            </w:r>
            <w:r w:rsidR="4348D70A" w:rsidRPr="00594315">
              <w:rPr>
                <w:rFonts w:ascii="Bliss Pro" w:hAnsi="Bliss Pro" w:cs="Arial"/>
                <w:sz w:val="20"/>
                <w:szCs w:val="20"/>
              </w:rPr>
              <w:t>F</w:t>
            </w:r>
            <w:r w:rsidRPr="00594315">
              <w:rPr>
                <w:rFonts w:ascii="Bliss Pro" w:hAnsi="Bliss Pro" w:cs="Arial"/>
                <w:sz w:val="20"/>
                <w:szCs w:val="20"/>
              </w:rPr>
              <w:t xml:space="preserve"> </w:t>
            </w:r>
            <w:r w:rsidR="00F460AA" w:rsidRPr="00594315">
              <w:rPr>
                <w:rFonts w:ascii="Bliss Pro" w:hAnsi="Bliss Pro" w:cs="Arial"/>
                <w:sz w:val="20"/>
                <w:szCs w:val="20"/>
              </w:rPr>
              <w:t>i</w:t>
            </w:r>
            <w:r w:rsidRPr="00594315">
              <w:rPr>
                <w:rFonts w:ascii="Bliss Pro" w:hAnsi="Bliss Pro" w:cs="Arial"/>
                <w:sz w:val="20"/>
                <w:szCs w:val="20"/>
              </w:rPr>
              <w:t xml:space="preserve">nput into </w:t>
            </w:r>
            <w:r w:rsidR="00064C7E">
              <w:rPr>
                <w:rFonts w:ascii="Bliss Pro" w:hAnsi="Bliss Pro" w:cs="Arial"/>
                <w:sz w:val="20"/>
                <w:szCs w:val="20"/>
              </w:rPr>
              <w:t xml:space="preserve">HCI/HMI evaluation and design, </w:t>
            </w:r>
            <w:r w:rsidR="00114D79">
              <w:rPr>
                <w:rFonts w:ascii="Bliss Pro" w:hAnsi="Bliss Pro" w:cs="Arial"/>
                <w:sz w:val="20"/>
                <w:szCs w:val="20"/>
              </w:rPr>
              <w:t>hardware</w:t>
            </w:r>
            <w:r w:rsidR="005F4564" w:rsidRPr="00594315">
              <w:rPr>
                <w:rFonts w:ascii="Bliss Pro" w:hAnsi="Bliss Pro" w:cs="Arial"/>
                <w:sz w:val="20"/>
                <w:szCs w:val="20"/>
              </w:rPr>
              <w:t xml:space="preserve"> </w:t>
            </w:r>
            <w:r w:rsidR="00114D79">
              <w:rPr>
                <w:rFonts w:ascii="Bliss Pro" w:hAnsi="Bliss Pro" w:cs="Arial"/>
                <w:sz w:val="20"/>
                <w:szCs w:val="20"/>
              </w:rPr>
              <w:t>and software design</w:t>
            </w:r>
            <w:r w:rsidR="00064C7E">
              <w:rPr>
                <w:rFonts w:ascii="Bliss Pro" w:hAnsi="Bliss Pro" w:cs="Arial"/>
                <w:sz w:val="20"/>
                <w:szCs w:val="20"/>
              </w:rPr>
              <w:t xml:space="preserve"> and </w:t>
            </w:r>
            <w:r w:rsidR="00114D79">
              <w:rPr>
                <w:rFonts w:ascii="Bliss Pro" w:hAnsi="Bliss Pro" w:cs="Arial"/>
                <w:sz w:val="20"/>
                <w:szCs w:val="20"/>
              </w:rPr>
              <w:t>wider engineering</w:t>
            </w:r>
            <w:r w:rsidR="00064C7E">
              <w:rPr>
                <w:rFonts w:ascii="Bliss Pro" w:hAnsi="Bliss Pro" w:cs="Arial"/>
                <w:sz w:val="20"/>
                <w:szCs w:val="20"/>
              </w:rPr>
              <w:t xml:space="preserve"> HF input</w:t>
            </w:r>
          </w:p>
          <w:p w14:paraId="585D3752" w14:textId="5DD856CB" w:rsidR="00856341" w:rsidRPr="00594315" w:rsidRDefault="00856341" w:rsidP="00224E1D">
            <w:pPr>
              <w:numPr>
                <w:ilvl w:val="1"/>
                <w:numId w:val="34"/>
              </w:numPr>
              <w:spacing w:line="360" w:lineRule="auto"/>
              <w:rPr>
                <w:rFonts w:ascii="Bliss Pro" w:hAnsi="Bliss Pro" w:cs="Arial"/>
                <w:sz w:val="20"/>
                <w:szCs w:val="20"/>
              </w:rPr>
            </w:pPr>
            <w:r>
              <w:rPr>
                <w:rFonts w:ascii="Bliss Pro" w:hAnsi="Bliss Pro" w:cs="Arial"/>
                <w:sz w:val="20"/>
                <w:szCs w:val="20"/>
              </w:rPr>
              <w:t>Develop and maintain HF Case Reports</w:t>
            </w:r>
          </w:p>
          <w:p w14:paraId="016060EB" w14:textId="7DB2DAF5" w:rsidR="00114D79" w:rsidRDefault="005F4564" w:rsidP="00224E1D">
            <w:pPr>
              <w:numPr>
                <w:ilvl w:val="1"/>
                <w:numId w:val="34"/>
              </w:numPr>
              <w:spacing w:line="360" w:lineRule="auto"/>
              <w:rPr>
                <w:rFonts w:ascii="Bliss Pro" w:hAnsi="Bliss Pro" w:cs="Arial"/>
                <w:sz w:val="20"/>
                <w:szCs w:val="20"/>
              </w:rPr>
            </w:pPr>
            <w:r w:rsidRPr="00594315">
              <w:rPr>
                <w:rFonts w:ascii="Bliss Pro" w:hAnsi="Bliss Pro" w:cs="Arial"/>
                <w:sz w:val="20"/>
                <w:szCs w:val="20"/>
              </w:rPr>
              <w:t>H</w:t>
            </w:r>
            <w:r w:rsidR="5DAA34D6" w:rsidRPr="00594315">
              <w:rPr>
                <w:rFonts w:ascii="Bliss Pro" w:hAnsi="Bliss Pro" w:cs="Arial"/>
                <w:sz w:val="20"/>
                <w:szCs w:val="20"/>
              </w:rPr>
              <w:t>F</w:t>
            </w:r>
            <w:r w:rsidR="00960D95" w:rsidRPr="00594315">
              <w:rPr>
                <w:rFonts w:ascii="Bliss Pro" w:hAnsi="Bliss Pro" w:cs="Arial"/>
                <w:sz w:val="20"/>
                <w:szCs w:val="20"/>
              </w:rPr>
              <w:t xml:space="preserve"> input </w:t>
            </w:r>
            <w:r w:rsidRPr="00594315">
              <w:rPr>
                <w:rFonts w:ascii="Bliss Pro" w:hAnsi="Bliss Pro" w:cs="Arial"/>
                <w:sz w:val="20"/>
                <w:szCs w:val="20"/>
              </w:rPr>
              <w:t xml:space="preserve">into </w:t>
            </w:r>
            <w:r w:rsidR="00960D95" w:rsidRPr="00594315">
              <w:rPr>
                <w:rFonts w:ascii="Bliss Pro" w:hAnsi="Bliss Pro" w:cs="Arial"/>
                <w:sz w:val="20"/>
                <w:szCs w:val="20"/>
              </w:rPr>
              <w:t>Verification &amp; Validation (V&amp;V) activities</w:t>
            </w:r>
            <w:r w:rsidR="00114D79">
              <w:rPr>
                <w:rFonts w:ascii="Bliss Pro" w:hAnsi="Bliss Pro" w:cs="Arial"/>
                <w:sz w:val="20"/>
                <w:szCs w:val="20"/>
              </w:rPr>
              <w:t>, acceptance criteria and evidence</w:t>
            </w:r>
          </w:p>
          <w:p w14:paraId="3DB4EEA9" w14:textId="76A47B56" w:rsidR="00B600D9" w:rsidRDefault="00224E1D" w:rsidP="00224E1D">
            <w:pPr>
              <w:numPr>
                <w:ilvl w:val="0"/>
                <w:numId w:val="34"/>
              </w:numPr>
              <w:spacing w:line="360" w:lineRule="auto"/>
              <w:rPr>
                <w:rFonts w:ascii="Bliss Pro" w:hAnsi="Bliss Pro" w:cs="Arial"/>
                <w:sz w:val="20"/>
                <w:szCs w:val="20"/>
              </w:rPr>
            </w:pPr>
            <w:r>
              <w:rPr>
                <w:rFonts w:ascii="Bliss Pro" w:hAnsi="Bliss Pro" w:cs="Arial"/>
                <w:sz w:val="20"/>
                <w:szCs w:val="20"/>
              </w:rPr>
              <w:t xml:space="preserve">Provide </w:t>
            </w:r>
            <w:r w:rsidR="005F4564" w:rsidRPr="00114D79">
              <w:rPr>
                <w:rFonts w:ascii="Bliss Pro" w:hAnsi="Bliss Pro" w:cs="Arial"/>
                <w:sz w:val="20"/>
                <w:szCs w:val="20"/>
              </w:rPr>
              <w:t>H</w:t>
            </w:r>
            <w:r w:rsidR="1ECE7043" w:rsidRPr="00114D79">
              <w:rPr>
                <w:rFonts w:ascii="Bliss Pro" w:hAnsi="Bliss Pro" w:cs="Arial"/>
                <w:sz w:val="20"/>
                <w:szCs w:val="20"/>
              </w:rPr>
              <w:t>F</w:t>
            </w:r>
            <w:r w:rsidR="00406222" w:rsidRPr="00114D79">
              <w:rPr>
                <w:rFonts w:ascii="Bliss Pro" w:hAnsi="Bliss Pro" w:cs="Arial"/>
                <w:sz w:val="20"/>
                <w:szCs w:val="20"/>
              </w:rPr>
              <w:t xml:space="preserve"> </w:t>
            </w:r>
            <w:r w:rsidR="005F4564" w:rsidRPr="00114D79">
              <w:rPr>
                <w:rFonts w:ascii="Bliss Pro" w:hAnsi="Bliss Pro" w:cs="Arial"/>
                <w:sz w:val="20"/>
                <w:szCs w:val="20"/>
              </w:rPr>
              <w:t>i</w:t>
            </w:r>
            <w:r w:rsidR="00406222" w:rsidRPr="00114D79">
              <w:rPr>
                <w:rFonts w:ascii="Bliss Pro" w:hAnsi="Bliss Pro" w:cs="Arial"/>
                <w:sz w:val="20"/>
                <w:szCs w:val="20"/>
              </w:rPr>
              <w:t>nput into Safety</w:t>
            </w:r>
            <w:r>
              <w:rPr>
                <w:rFonts w:ascii="Bliss Pro" w:hAnsi="Bliss Pro" w:cs="Arial"/>
                <w:sz w:val="20"/>
                <w:szCs w:val="20"/>
              </w:rPr>
              <w:t>, including:</w:t>
            </w:r>
          </w:p>
          <w:p w14:paraId="2308F52B" w14:textId="2065CE83" w:rsidR="00224E1D" w:rsidRDefault="00224E1D" w:rsidP="00224E1D">
            <w:pPr>
              <w:pStyle w:val="ListParagraph"/>
              <w:numPr>
                <w:ilvl w:val="1"/>
                <w:numId w:val="34"/>
              </w:numPr>
              <w:spacing w:line="360" w:lineRule="auto"/>
              <w:rPr>
                <w:rFonts w:ascii="Bliss Pro" w:hAnsi="Bliss Pro" w:cs="Arial"/>
                <w:sz w:val="20"/>
                <w:szCs w:val="20"/>
              </w:rPr>
            </w:pPr>
            <w:r>
              <w:rPr>
                <w:rFonts w:ascii="Bliss Pro" w:hAnsi="Bliss Pro" w:cs="Arial"/>
                <w:sz w:val="20"/>
                <w:szCs w:val="20"/>
              </w:rPr>
              <w:t>Input into Safety Cases</w:t>
            </w:r>
          </w:p>
          <w:p w14:paraId="0ED56CD1" w14:textId="7807F624" w:rsidR="00224E1D" w:rsidRPr="00224E1D" w:rsidRDefault="00224E1D" w:rsidP="00224E1D">
            <w:pPr>
              <w:pStyle w:val="ListParagraph"/>
              <w:numPr>
                <w:ilvl w:val="1"/>
                <w:numId w:val="34"/>
              </w:numPr>
              <w:spacing w:line="360" w:lineRule="auto"/>
              <w:rPr>
                <w:rFonts w:ascii="Bliss Pro" w:hAnsi="Bliss Pro" w:cs="Arial"/>
                <w:sz w:val="20"/>
                <w:szCs w:val="20"/>
              </w:rPr>
            </w:pPr>
            <w:r>
              <w:rPr>
                <w:rFonts w:ascii="Bliss Pro" w:hAnsi="Bliss Pro" w:cs="Arial"/>
                <w:sz w:val="20"/>
                <w:szCs w:val="20"/>
              </w:rPr>
              <w:t>HF contributions to hazard identification and input to the hazard log where appropriate</w:t>
            </w:r>
          </w:p>
          <w:p w14:paraId="55A52743" w14:textId="77777777" w:rsidR="00114D79" w:rsidRDefault="00114D79" w:rsidP="00114D79">
            <w:pPr>
              <w:numPr>
                <w:ilvl w:val="0"/>
                <w:numId w:val="34"/>
              </w:numPr>
              <w:spacing w:line="360" w:lineRule="auto"/>
              <w:rPr>
                <w:rFonts w:ascii="Bliss Pro" w:hAnsi="Bliss Pro" w:cs="Arial"/>
                <w:sz w:val="20"/>
                <w:szCs w:val="20"/>
              </w:rPr>
            </w:pPr>
            <w:r>
              <w:rPr>
                <w:rFonts w:ascii="Bliss Pro" w:hAnsi="Bliss Pro" w:cs="Arial"/>
                <w:sz w:val="20"/>
                <w:szCs w:val="20"/>
              </w:rPr>
              <w:t>Review of HF Deliverables from SEA’s sub-contractors</w:t>
            </w:r>
          </w:p>
          <w:p w14:paraId="3122B37F" w14:textId="77777777" w:rsidR="00224E1D" w:rsidRDefault="00224E1D" w:rsidP="00114D79">
            <w:pPr>
              <w:numPr>
                <w:ilvl w:val="0"/>
                <w:numId w:val="34"/>
              </w:numPr>
              <w:spacing w:line="360" w:lineRule="auto"/>
              <w:rPr>
                <w:rFonts w:ascii="Bliss Pro" w:hAnsi="Bliss Pro" w:cs="Arial"/>
                <w:sz w:val="20"/>
                <w:szCs w:val="20"/>
              </w:rPr>
            </w:pPr>
            <w:r>
              <w:rPr>
                <w:rFonts w:ascii="Bliss Pro" w:hAnsi="Bliss Pro" w:cs="Arial"/>
                <w:sz w:val="20"/>
                <w:szCs w:val="20"/>
              </w:rPr>
              <w:t>Support and advocacy of the Human Factors Discipline</w:t>
            </w:r>
          </w:p>
          <w:p w14:paraId="0009968B" w14:textId="77777777" w:rsidR="00224E1D" w:rsidRDefault="00874071" w:rsidP="00224E1D">
            <w:pPr>
              <w:numPr>
                <w:ilvl w:val="1"/>
                <w:numId w:val="34"/>
              </w:numPr>
              <w:spacing w:line="360" w:lineRule="auto"/>
              <w:rPr>
                <w:rFonts w:ascii="Bliss Pro" w:hAnsi="Bliss Pro" w:cs="Arial"/>
                <w:sz w:val="20"/>
                <w:szCs w:val="20"/>
              </w:rPr>
            </w:pPr>
            <w:r>
              <w:rPr>
                <w:rFonts w:ascii="Bliss Pro" w:hAnsi="Bliss Pro" w:cs="Arial"/>
                <w:sz w:val="20"/>
                <w:szCs w:val="20"/>
              </w:rPr>
              <w:t>Input into internal HF processes</w:t>
            </w:r>
          </w:p>
          <w:p w14:paraId="538AFDBF" w14:textId="77777777" w:rsidR="00874071" w:rsidRDefault="00874071" w:rsidP="00224E1D">
            <w:pPr>
              <w:numPr>
                <w:ilvl w:val="1"/>
                <w:numId w:val="34"/>
              </w:numPr>
              <w:spacing w:line="360" w:lineRule="auto"/>
              <w:rPr>
                <w:rFonts w:ascii="Bliss Pro" w:hAnsi="Bliss Pro" w:cs="Arial"/>
                <w:sz w:val="20"/>
                <w:szCs w:val="20"/>
              </w:rPr>
            </w:pPr>
            <w:r>
              <w:rPr>
                <w:rFonts w:ascii="Bliss Pro" w:hAnsi="Bliss Pro" w:cs="Arial"/>
                <w:sz w:val="20"/>
                <w:szCs w:val="20"/>
              </w:rPr>
              <w:lastRenderedPageBreak/>
              <w:t xml:space="preserve">Identify opportunities for HF to engage on projects and products </w:t>
            </w:r>
          </w:p>
          <w:p w14:paraId="0178FFCC" w14:textId="76D10BBA" w:rsidR="00874071" w:rsidRPr="00114D79" w:rsidRDefault="00874071" w:rsidP="00874071">
            <w:pPr>
              <w:numPr>
                <w:ilvl w:val="0"/>
                <w:numId w:val="34"/>
              </w:numPr>
              <w:spacing w:line="360" w:lineRule="auto"/>
              <w:rPr>
                <w:rFonts w:ascii="Bliss Pro" w:hAnsi="Bliss Pro" w:cs="Arial"/>
                <w:sz w:val="20"/>
                <w:szCs w:val="20"/>
              </w:rPr>
            </w:pPr>
            <w:r>
              <w:rPr>
                <w:rFonts w:ascii="Bliss Pro" w:hAnsi="Bliss Pro" w:cs="Arial"/>
                <w:sz w:val="20"/>
                <w:szCs w:val="20"/>
              </w:rPr>
              <w:t>Support in the development of bids and proposals</w:t>
            </w:r>
          </w:p>
        </w:tc>
      </w:tr>
      <w:tr w:rsidR="00064F7B" w:rsidRPr="00594315" w14:paraId="499232B5" w14:textId="77777777" w:rsidTr="7A906F2F">
        <w:trPr>
          <w:trHeight w:val="510"/>
        </w:trPr>
        <w:tc>
          <w:tcPr>
            <w:tcW w:w="9356" w:type="dxa"/>
            <w:tcBorders>
              <w:top w:val="single" w:sz="4" w:space="0" w:color="auto"/>
              <w:left w:val="single" w:sz="4" w:space="0" w:color="auto"/>
              <w:bottom w:val="single" w:sz="4" w:space="0" w:color="auto"/>
              <w:right w:val="single" w:sz="4" w:space="0" w:color="auto"/>
            </w:tcBorders>
            <w:vAlign w:val="center"/>
          </w:tcPr>
          <w:p w14:paraId="0368C644" w14:textId="77777777" w:rsidR="00064F7B" w:rsidRPr="00594315" w:rsidRDefault="00064F7B" w:rsidP="00594315">
            <w:pPr>
              <w:rPr>
                <w:rFonts w:ascii="Bliss Pro" w:hAnsi="Bliss Pro" w:cs="Arial"/>
                <w:b/>
                <w:sz w:val="22"/>
                <w:szCs w:val="22"/>
              </w:rPr>
            </w:pPr>
            <w:r w:rsidRPr="00594315">
              <w:rPr>
                <w:rFonts w:ascii="Bliss Pro" w:hAnsi="Bliss Pro" w:cs="Arial"/>
                <w:b/>
                <w:sz w:val="22"/>
                <w:szCs w:val="22"/>
              </w:rPr>
              <w:lastRenderedPageBreak/>
              <w:t>Key Result Areas:</w:t>
            </w:r>
          </w:p>
        </w:tc>
      </w:tr>
      <w:tr w:rsidR="00EE261F" w:rsidRPr="00594315" w14:paraId="25583208" w14:textId="77777777" w:rsidTr="7A906F2F">
        <w:trPr>
          <w:trHeight w:val="510"/>
        </w:trPr>
        <w:tc>
          <w:tcPr>
            <w:tcW w:w="9356" w:type="dxa"/>
            <w:tcBorders>
              <w:top w:val="nil"/>
              <w:left w:val="single" w:sz="4" w:space="0" w:color="auto"/>
              <w:bottom w:val="single" w:sz="4" w:space="0" w:color="auto"/>
              <w:right w:val="single" w:sz="4" w:space="0" w:color="auto"/>
            </w:tcBorders>
            <w:vAlign w:val="center"/>
          </w:tcPr>
          <w:p w14:paraId="60E9CFCB" w14:textId="44BE6184" w:rsidR="00A23259" w:rsidRPr="00594315" w:rsidRDefault="00A23259" w:rsidP="00594315">
            <w:pPr>
              <w:keepLines/>
              <w:overflowPunct w:val="0"/>
              <w:autoSpaceDE w:val="0"/>
              <w:autoSpaceDN w:val="0"/>
              <w:adjustRightInd w:val="0"/>
              <w:spacing w:before="60" w:after="60"/>
              <w:textAlignment w:val="baseline"/>
              <w:rPr>
                <w:rFonts w:ascii="Bliss Pro" w:hAnsi="Bliss Pro" w:cs="Arial"/>
                <w:b/>
                <w:bCs/>
                <w:sz w:val="20"/>
                <w:szCs w:val="20"/>
              </w:rPr>
            </w:pPr>
            <w:r w:rsidRPr="00594315">
              <w:rPr>
                <w:rFonts w:ascii="Bliss Pro" w:hAnsi="Bliss Pro" w:cs="Arial"/>
                <w:b/>
                <w:bCs/>
                <w:sz w:val="20"/>
                <w:szCs w:val="20"/>
              </w:rPr>
              <w:t>Project</w:t>
            </w:r>
            <w:r w:rsidR="00F460AA" w:rsidRPr="00594315">
              <w:rPr>
                <w:rFonts w:ascii="Bliss Pro" w:hAnsi="Bliss Pro" w:cs="Arial"/>
                <w:b/>
                <w:bCs/>
                <w:sz w:val="20"/>
                <w:szCs w:val="20"/>
              </w:rPr>
              <w:t xml:space="preserve"> / Product</w:t>
            </w:r>
            <w:r w:rsidRPr="00594315">
              <w:rPr>
                <w:rFonts w:ascii="Bliss Pro" w:hAnsi="Bliss Pro" w:cs="Arial"/>
                <w:b/>
                <w:bCs/>
                <w:sz w:val="20"/>
                <w:szCs w:val="20"/>
              </w:rPr>
              <w:t xml:space="preserve"> Delivery </w:t>
            </w:r>
          </w:p>
          <w:p w14:paraId="5BC62179" w14:textId="0A2E4B72" w:rsidR="00874071" w:rsidRDefault="00874071" w:rsidP="00594315">
            <w:pPr>
              <w:numPr>
                <w:ilvl w:val="0"/>
                <w:numId w:val="31"/>
              </w:numPr>
              <w:spacing w:after="120"/>
              <w:rPr>
                <w:rFonts w:ascii="Bliss Pro" w:hAnsi="Bliss Pro" w:cs="Arial"/>
                <w:sz w:val="20"/>
                <w:szCs w:val="20"/>
              </w:rPr>
            </w:pPr>
            <w:r>
              <w:rPr>
                <w:rFonts w:ascii="Bliss Pro" w:hAnsi="Bliss Pro" w:cs="Arial"/>
                <w:sz w:val="20"/>
                <w:szCs w:val="20"/>
              </w:rPr>
              <w:t>HF deliverables for assigned projects delivered on</w:t>
            </w:r>
            <w:r w:rsidR="006F1ABA">
              <w:rPr>
                <w:rFonts w:ascii="Bliss Pro" w:hAnsi="Bliss Pro" w:cs="Arial"/>
                <w:sz w:val="20"/>
                <w:szCs w:val="20"/>
              </w:rPr>
              <w:t xml:space="preserve"> </w:t>
            </w:r>
            <w:r>
              <w:rPr>
                <w:rFonts w:ascii="Bliss Pro" w:hAnsi="Bliss Pro" w:cs="Arial"/>
                <w:sz w:val="20"/>
                <w:szCs w:val="20"/>
              </w:rPr>
              <w:t>time and accepted at design review/ gate (or by the customer) without HF-attributable review failures</w:t>
            </w:r>
          </w:p>
          <w:p w14:paraId="7BA57A50" w14:textId="4DC45080" w:rsidR="00A23259" w:rsidRPr="00594315" w:rsidRDefault="00A23259" w:rsidP="00594315">
            <w:pPr>
              <w:numPr>
                <w:ilvl w:val="0"/>
                <w:numId w:val="31"/>
              </w:numPr>
              <w:spacing w:after="120"/>
              <w:rPr>
                <w:rFonts w:ascii="Bliss Pro" w:hAnsi="Bliss Pro" w:cs="Arial"/>
                <w:sz w:val="20"/>
                <w:szCs w:val="20"/>
              </w:rPr>
            </w:pPr>
            <w:r w:rsidRPr="00594315">
              <w:rPr>
                <w:rFonts w:ascii="Bliss Pro" w:hAnsi="Bliss Pro" w:cs="Arial"/>
                <w:sz w:val="20"/>
                <w:szCs w:val="20"/>
              </w:rPr>
              <w:t>Prepare documentation and presentation material</w:t>
            </w:r>
            <w:r w:rsidR="654A337B" w:rsidRPr="00594315">
              <w:rPr>
                <w:rFonts w:ascii="Bliss Pro" w:hAnsi="Bliss Pro" w:cs="Arial"/>
                <w:sz w:val="20"/>
                <w:szCs w:val="20"/>
              </w:rPr>
              <w:t>,</w:t>
            </w:r>
            <w:r w:rsidR="6F0C42F1" w:rsidRPr="00594315">
              <w:rPr>
                <w:rFonts w:ascii="Bliss Pro" w:hAnsi="Bliss Pro" w:cs="Arial"/>
                <w:sz w:val="20"/>
                <w:szCs w:val="20"/>
              </w:rPr>
              <w:t xml:space="preserve"> </w:t>
            </w:r>
            <w:r w:rsidRPr="00594315">
              <w:rPr>
                <w:rFonts w:ascii="Bliss Pro" w:hAnsi="Bliss Pro" w:cs="Arial"/>
                <w:sz w:val="20"/>
                <w:szCs w:val="20"/>
              </w:rPr>
              <w:t>communicat</w:t>
            </w:r>
            <w:r w:rsidR="3699637E" w:rsidRPr="00594315">
              <w:rPr>
                <w:rFonts w:ascii="Bliss Pro" w:hAnsi="Bliss Pro" w:cs="Arial"/>
                <w:sz w:val="20"/>
                <w:szCs w:val="20"/>
              </w:rPr>
              <w:t>ing</w:t>
            </w:r>
            <w:r w:rsidRPr="00594315">
              <w:rPr>
                <w:rFonts w:ascii="Bliss Pro" w:hAnsi="Bliss Pro" w:cs="Arial"/>
                <w:sz w:val="20"/>
                <w:szCs w:val="20"/>
              </w:rPr>
              <w:t xml:space="preserve"> technical subject matter </w:t>
            </w:r>
            <w:r w:rsidR="006E4E51" w:rsidRPr="00594315">
              <w:rPr>
                <w:rFonts w:ascii="Bliss Pro" w:hAnsi="Bliss Pro" w:cs="Arial"/>
                <w:sz w:val="20"/>
                <w:szCs w:val="20"/>
              </w:rPr>
              <w:t xml:space="preserve">effectively </w:t>
            </w:r>
            <w:r w:rsidRPr="00594315">
              <w:rPr>
                <w:rFonts w:ascii="Bliss Pro" w:hAnsi="Bliss Pro" w:cs="Arial"/>
                <w:sz w:val="20"/>
                <w:szCs w:val="20"/>
              </w:rPr>
              <w:t xml:space="preserve">to audiences at </w:t>
            </w:r>
            <w:r w:rsidR="006E4E51" w:rsidRPr="00594315">
              <w:rPr>
                <w:rFonts w:ascii="Bliss Pro" w:hAnsi="Bliss Pro" w:cs="Arial"/>
                <w:sz w:val="20"/>
                <w:szCs w:val="20"/>
              </w:rPr>
              <w:t xml:space="preserve">both </w:t>
            </w:r>
            <w:r w:rsidRPr="00594315">
              <w:rPr>
                <w:rFonts w:ascii="Bliss Pro" w:hAnsi="Bliss Pro" w:cs="Arial"/>
                <w:sz w:val="20"/>
                <w:szCs w:val="20"/>
              </w:rPr>
              <w:t>working and senior management level</w:t>
            </w:r>
            <w:r w:rsidR="006E4E51" w:rsidRPr="00594315">
              <w:rPr>
                <w:rFonts w:ascii="Bliss Pro" w:hAnsi="Bliss Pro" w:cs="Arial"/>
                <w:sz w:val="20"/>
                <w:szCs w:val="20"/>
              </w:rPr>
              <w:t>s</w:t>
            </w:r>
          </w:p>
          <w:p w14:paraId="2A382D4C" w14:textId="6C8FF344" w:rsidR="00E41F26" w:rsidRPr="00594315" w:rsidRDefault="009D1774" w:rsidP="00594315">
            <w:pPr>
              <w:numPr>
                <w:ilvl w:val="0"/>
                <w:numId w:val="31"/>
              </w:numPr>
              <w:spacing w:after="120"/>
              <w:rPr>
                <w:rFonts w:ascii="Bliss Pro" w:hAnsi="Bliss Pro" w:cs="Arial"/>
                <w:sz w:val="20"/>
                <w:szCs w:val="20"/>
              </w:rPr>
            </w:pPr>
            <w:r>
              <w:rPr>
                <w:rFonts w:ascii="Bliss Pro" w:hAnsi="Bliss Pro" w:cs="Arial"/>
                <w:sz w:val="20"/>
                <w:szCs w:val="20"/>
              </w:rPr>
              <w:t>Manage HF issues and risks at applicable reviews and ensure progression towards closure or accepted mitigation</w:t>
            </w:r>
          </w:p>
          <w:p w14:paraId="716A427B" w14:textId="60B32C6E" w:rsidR="00A23259" w:rsidRDefault="00A23259" w:rsidP="00594315">
            <w:pPr>
              <w:numPr>
                <w:ilvl w:val="0"/>
                <w:numId w:val="31"/>
              </w:numPr>
              <w:spacing w:after="120"/>
              <w:rPr>
                <w:rFonts w:ascii="Bliss Pro" w:hAnsi="Bliss Pro" w:cs="Arial"/>
                <w:sz w:val="20"/>
                <w:szCs w:val="20"/>
              </w:rPr>
            </w:pPr>
            <w:r w:rsidRPr="00594315">
              <w:rPr>
                <w:rFonts w:ascii="Bliss Pro" w:hAnsi="Bliss Pro" w:cs="Arial"/>
                <w:sz w:val="20"/>
                <w:szCs w:val="20"/>
              </w:rPr>
              <w:t xml:space="preserve">Provide </w:t>
            </w:r>
            <w:r w:rsidR="009D1774">
              <w:rPr>
                <w:rFonts w:ascii="Bliss Pro" w:hAnsi="Bliss Pro" w:cs="Arial"/>
                <w:sz w:val="20"/>
                <w:szCs w:val="20"/>
              </w:rPr>
              <w:t>HF expertise</w:t>
            </w:r>
            <w:r w:rsidRPr="00594315">
              <w:rPr>
                <w:rFonts w:ascii="Bliss Pro" w:hAnsi="Bliss Pro" w:cs="Arial"/>
                <w:sz w:val="20"/>
                <w:szCs w:val="20"/>
              </w:rPr>
              <w:t xml:space="preserve"> to improve product safety, usability and maintainability</w:t>
            </w:r>
            <w:r w:rsidR="009D1774">
              <w:rPr>
                <w:rFonts w:ascii="Bliss Pro" w:hAnsi="Bliss Pro" w:cs="Arial"/>
                <w:sz w:val="20"/>
                <w:szCs w:val="20"/>
              </w:rPr>
              <w:t>; evidenced through HF-driven design changes</w:t>
            </w:r>
          </w:p>
          <w:p w14:paraId="2A791304" w14:textId="22F2C801" w:rsidR="009D1774" w:rsidRPr="00594315" w:rsidRDefault="009D1774" w:rsidP="00594315">
            <w:pPr>
              <w:numPr>
                <w:ilvl w:val="0"/>
                <w:numId w:val="31"/>
              </w:numPr>
              <w:spacing w:after="120"/>
              <w:rPr>
                <w:rFonts w:ascii="Bliss Pro" w:hAnsi="Bliss Pro" w:cs="Arial"/>
                <w:sz w:val="20"/>
                <w:szCs w:val="20"/>
              </w:rPr>
            </w:pPr>
            <w:r>
              <w:rPr>
                <w:rFonts w:ascii="Bliss Pro" w:hAnsi="Bliss Pro" w:cs="Arial"/>
                <w:sz w:val="20"/>
                <w:szCs w:val="20"/>
              </w:rPr>
              <w:t>Process and tooling contributions adopted into SEA’s Business Management System (BMS)</w:t>
            </w:r>
          </w:p>
          <w:p w14:paraId="6CF2DED7" w14:textId="184D7C18" w:rsidR="00A23259" w:rsidRPr="00594315" w:rsidRDefault="00A23259" w:rsidP="00594315">
            <w:pPr>
              <w:numPr>
                <w:ilvl w:val="0"/>
                <w:numId w:val="31"/>
              </w:numPr>
              <w:spacing w:after="120"/>
              <w:rPr>
                <w:rFonts w:ascii="Bliss Pro" w:hAnsi="Bliss Pro" w:cs="Arial"/>
                <w:sz w:val="20"/>
                <w:szCs w:val="20"/>
              </w:rPr>
            </w:pPr>
            <w:r w:rsidRPr="00594315">
              <w:rPr>
                <w:rFonts w:ascii="Bliss Pro" w:hAnsi="Bliss Pro" w:cs="Arial"/>
                <w:sz w:val="20"/>
                <w:szCs w:val="20"/>
              </w:rPr>
              <w:t>Assist in the evaluation of new technolog</w:t>
            </w:r>
            <w:r w:rsidR="4DF11508" w:rsidRPr="00594315">
              <w:rPr>
                <w:rFonts w:ascii="Bliss Pro" w:hAnsi="Bliss Pro" w:cs="Arial"/>
                <w:sz w:val="20"/>
                <w:szCs w:val="20"/>
              </w:rPr>
              <w:t>ies</w:t>
            </w:r>
            <w:r w:rsidRPr="00594315">
              <w:rPr>
                <w:rFonts w:ascii="Bliss Pro" w:hAnsi="Bliss Pro" w:cs="Arial"/>
                <w:sz w:val="20"/>
                <w:szCs w:val="20"/>
              </w:rPr>
              <w:t xml:space="preserve"> and method</w:t>
            </w:r>
            <w:r w:rsidR="69E5ADBB" w:rsidRPr="00594315">
              <w:rPr>
                <w:rFonts w:ascii="Bliss Pro" w:hAnsi="Bliss Pro" w:cs="Arial"/>
                <w:sz w:val="20"/>
                <w:szCs w:val="20"/>
              </w:rPr>
              <w:t>ologies</w:t>
            </w:r>
            <w:r w:rsidR="009D1774">
              <w:rPr>
                <w:rFonts w:ascii="Bliss Pro" w:hAnsi="Bliss Pro" w:cs="Arial"/>
                <w:sz w:val="20"/>
                <w:szCs w:val="20"/>
              </w:rPr>
              <w:t xml:space="preserve"> and recommendations made to Human Factors Lead</w:t>
            </w:r>
          </w:p>
          <w:p w14:paraId="74F795F1" w14:textId="77777777" w:rsidR="00A23259" w:rsidRPr="00594315" w:rsidRDefault="00A23259" w:rsidP="00594315">
            <w:pPr>
              <w:keepLines/>
              <w:overflowPunct w:val="0"/>
              <w:autoSpaceDE w:val="0"/>
              <w:autoSpaceDN w:val="0"/>
              <w:adjustRightInd w:val="0"/>
              <w:spacing w:before="60" w:after="60"/>
              <w:textAlignment w:val="baseline"/>
              <w:rPr>
                <w:rFonts w:ascii="Bliss Pro" w:hAnsi="Bliss Pro" w:cs="Arial"/>
                <w:b/>
                <w:bCs/>
                <w:sz w:val="20"/>
                <w:szCs w:val="20"/>
              </w:rPr>
            </w:pPr>
            <w:r w:rsidRPr="00594315">
              <w:rPr>
                <w:rFonts w:ascii="Bliss Pro" w:hAnsi="Bliss Pro" w:cs="Arial"/>
                <w:b/>
                <w:bCs/>
                <w:sz w:val="20"/>
                <w:szCs w:val="20"/>
              </w:rPr>
              <w:t>General</w:t>
            </w:r>
          </w:p>
          <w:p w14:paraId="559722F9" w14:textId="5D6E5512" w:rsidR="009D1774" w:rsidRPr="009D1774" w:rsidRDefault="00FC044F" w:rsidP="009D1774">
            <w:pPr>
              <w:numPr>
                <w:ilvl w:val="0"/>
                <w:numId w:val="31"/>
              </w:numPr>
              <w:spacing w:after="120"/>
              <w:rPr>
                <w:rFonts w:ascii="Bliss Pro" w:hAnsi="Bliss Pro" w:cs="Arial"/>
                <w:sz w:val="20"/>
                <w:szCs w:val="20"/>
              </w:rPr>
            </w:pPr>
            <w:r w:rsidRPr="00594315">
              <w:rPr>
                <w:rFonts w:ascii="Bliss Pro" w:hAnsi="Bliss Pro" w:cs="Arial"/>
                <w:sz w:val="20"/>
                <w:szCs w:val="20"/>
              </w:rPr>
              <w:t>Understand and implement the company</w:t>
            </w:r>
            <w:r w:rsidR="006404E6" w:rsidRPr="00594315">
              <w:rPr>
                <w:rFonts w:ascii="Bliss Pro" w:hAnsi="Bliss Pro" w:cs="Arial"/>
                <w:sz w:val="20"/>
                <w:szCs w:val="20"/>
              </w:rPr>
              <w:t>’s</w:t>
            </w:r>
            <w:r w:rsidRPr="00594315">
              <w:rPr>
                <w:rFonts w:ascii="Bliss Pro" w:hAnsi="Bliss Pro" w:cs="Arial"/>
                <w:sz w:val="20"/>
                <w:szCs w:val="20"/>
              </w:rPr>
              <w:t xml:space="preserve"> environmental, health &amp; safety </w:t>
            </w:r>
            <w:r w:rsidR="006404E6" w:rsidRPr="00594315">
              <w:rPr>
                <w:rFonts w:ascii="Bliss Pro" w:hAnsi="Bliss Pro" w:cs="Arial"/>
                <w:sz w:val="20"/>
                <w:szCs w:val="20"/>
              </w:rPr>
              <w:t xml:space="preserve">(HS&amp;E) </w:t>
            </w:r>
            <w:r w:rsidRPr="00594315">
              <w:rPr>
                <w:rFonts w:ascii="Bliss Pro" w:hAnsi="Bliss Pro" w:cs="Arial"/>
                <w:sz w:val="20"/>
                <w:szCs w:val="20"/>
              </w:rPr>
              <w:t xml:space="preserve">policy by accepting individual responsibility and </w:t>
            </w:r>
            <w:r w:rsidR="006404E6" w:rsidRPr="00594315">
              <w:rPr>
                <w:rFonts w:ascii="Bliss Pro" w:hAnsi="Bliss Pro" w:cs="Arial"/>
                <w:sz w:val="20"/>
                <w:szCs w:val="20"/>
              </w:rPr>
              <w:t xml:space="preserve">taking </w:t>
            </w:r>
            <w:r w:rsidRPr="00594315">
              <w:rPr>
                <w:rFonts w:ascii="Bliss Pro" w:hAnsi="Bliss Pro" w:cs="Arial"/>
                <w:sz w:val="20"/>
                <w:szCs w:val="20"/>
              </w:rPr>
              <w:t>responsibility for those personnel under their authority, including others who may be affected by the company’s activities</w:t>
            </w:r>
          </w:p>
          <w:p w14:paraId="3A25AF6C" w14:textId="24769E23" w:rsidR="00B600D9" w:rsidRPr="009D1774" w:rsidRDefault="00FC044F" w:rsidP="009D1774">
            <w:pPr>
              <w:numPr>
                <w:ilvl w:val="0"/>
                <w:numId w:val="31"/>
              </w:numPr>
              <w:spacing w:after="120"/>
              <w:rPr>
                <w:rFonts w:ascii="Bliss Pro" w:hAnsi="Bliss Pro" w:cs="Arial"/>
                <w:sz w:val="20"/>
                <w:szCs w:val="20"/>
              </w:rPr>
            </w:pPr>
            <w:r w:rsidRPr="00594315">
              <w:rPr>
                <w:rFonts w:ascii="Bliss Pro" w:hAnsi="Bliss Pro" w:cs="Arial"/>
                <w:sz w:val="20"/>
                <w:szCs w:val="20"/>
              </w:rPr>
              <w:t xml:space="preserve">Ensure personnel are aware of their </w:t>
            </w:r>
            <w:r w:rsidR="006404E6" w:rsidRPr="00594315">
              <w:rPr>
                <w:rFonts w:ascii="Bliss Pro" w:hAnsi="Bliss Pro" w:cs="Arial"/>
                <w:sz w:val="20"/>
                <w:szCs w:val="20"/>
              </w:rPr>
              <w:t xml:space="preserve">own </w:t>
            </w:r>
            <w:r w:rsidRPr="00594315">
              <w:rPr>
                <w:rFonts w:ascii="Bliss Pro" w:hAnsi="Bliss Pro" w:cs="Arial"/>
                <w:sz w:val="20"/>
                <w:szCs w:val="20"/>
              </w:rPr>
              <w:t>responsibility towards H&amp;S and are equipped accordingly</w:t>
            </w:r>
            <w:r w:rsidR="009D1774">
              <w:rPr>
                <w:rFonts w:ascii="Bliss Pro" w:hAnsi="Bliss Pro" w:cs="Arial"/>
                <w:sz w:val="20"/>
                <w:szCs w:val="20"/>
              </w:rPr>
              <w:t xml:space="preserve"> and s</w:t>
            </w:r>
            <w:r w:rsidRPr="009D1774">
              <w:rPr>
                <w:rFonts w:ascii="Bliss Pro" w:hAnsi="Bliss Pro" w:cs="Arial"/>
                <w:sz w:val="20"/>
                <w:szCs w:val="20"/>
              </w:rPr>
              <w:t>et a strong personal example regarding all health and safety matters</w:t>
            </w:r>
          </w:p>
        </w:tc>
      </w:tr>
      <w:tr w:rsidR="000D5C31" w:rsidRPr="00594315" w14:paraId="6562570B" w14:textId="77777777" w:rsidTr="7A906F2F">
        <w:trPr>
          <w:trHeight w:val="510"/>
        </w:trPr>
        <w:tc>
          <w:tcPr>
            <w:tcW w:w="9356" w:type="dxa"/>
            <w:tcBorders>
              <w:top w:val="nil"/>
              <w:left w:val="single" w:sz="4" w:space="0" w:color="auto"/>
              <w:bottom w:val="single" w:sz="4" w:space="0" w:color="auto"/>
              <w:right w:val="single" w:sz="4" w:space="0" w:color="auto"/>
            </w:tcBorders>
            <w:vAlign w:val="center"/>
          </w:tcPr>
          <w:p w14:paraId="0CB26FEC" w14:textId="72D8927D" w:rsidR="0039299C" w:rsidRPr="00594315" w:rsidRDefault="00391872" w:rsidP="00594315">
            <w:pPr>
              <w:spacing w:after="120"/>
              <w:rPr>
                <w:rFonts w:ascii="Bliss Pro" w:hAnsi="Bliss Pro" w:cs="Arial"/>
                <w:b/>
                <w:sz w:val="22"/>
                <w:szCs w:val="22"/>
              </w:rPr>
            </w:pPr>
            <w:r>
              <w:rPr>
                <w:rFonts w:ascii="Bliss Pro" w:hAnsi="Bliss Pro" w:cs="Arial"/>
                <w:b/>
                <w:sz w:val="22"/>
                <w:szCs w:val="22"/>
              </w:rPr>
              <w:t xml:space="preserve">SEA </w:t>
            </w:r>
            <w:r w:rsidR="0039299C" w:rsidRPr="00594315">
              <w:rPr>
                <w:rFonts w:ascii="Bliss Pro" w:hAnsi="Bliss Pro" w:cs="Arial"/>
                <w:b/>
                <w:sz w:val="22"/>
                <w:szCs w:val="22"/>
              </w:rPr>
              <w:t>Values:</w:t>
            </w:r>
          </w:p>
          <w:p w14:paraId="6BCA2E5C" w14:textId="11DF5D2A" w:rsidR="00391872" w:rsidRPr="00391872" w:rsidRDefault="0039299C" w:rsidP="00391872">
            <w:pPr>
              <w:numPr>
                <w:ilvl w:val="0"/>
                <w:numId w:val="28"/>
              </w:numPr>
              <w:spacing w:line="360" w:lineRule="auto"/>
              <w:rPr>
                <w:rFonts w:ascii="Bliss Pro" w:hAnsi="Bliss Pro" w:cs="Arial"/>
                <w:bCs/>
                <w:sz w:val="20"/>
                <w:szCs w:val="20"/>
              </w:rPr>
            </w:pPr>
            <w:r w:rsidRPr="00594315">
              <w:rPr>
                <w:rFonts w:ascii="Bliss Pro" w:hAnsi="Bliss Pro" w:cs="Arial"/>
                <w:b/>
                <w:sz w:val="20"/>
                <w:szCs w:val="20"/>
              </w:rPr>
              <w:t xml:space="preserve">Safety First – </w:t>
            </w:r>
            <w:r w:rsidRPr="00594315">
              <w:rPr>
                <w:rFonts w:ascii="Bliss Pro" w:hAnsi="Bliss Pro" w:cs="Arial"/>
                <w:bCs/>
                <w:sz w:val="20"/>
                <w:szCs w:val="20"/>
              </w:rPr>
              <w:t>We operate safely and responsibly, protecting each other and the environment</w:t>
            </w:r>
          </w:p>
          <w:p w14:paraId="20E662DD" w14:textId="4105DA17" w:rsidR="00391872" w:rsidRPr="00391872" w:rsidRDefault="0039299C" w:rsidP="00391872">
            <w:pPr>
              <w:numPr>
                <w:ilvl w:val="0"/>
                <w:numId w:val="28"/>
              </w:numPr>
              <w:spacing w:line="360" w:lineRule="auto"/>
              <w:rPr>
                <w:rFonts w:ascii="Bliss Pro" w:hAnsi="Bliss Pro" w:cs="Arial"/>
                <w:bCs/>
                <w:sz w:val="20"/>
                <w:szCs w:val="20"/>
              </w:rPr>
            </w:pPr>
            <w:r w:rsidRPr="00594315">
              <w:rPr>
                <w:rFonts w:ascii="Bliss Pro" w:hAnsi="Bliss Pro" w:cs="Arial"/>
                <w:b/>
                <w:sz w:val="20"/>
                <w:szCs w:val="20"/>
              </w:rPr>
              <w:t xml:space="preserve">One SEA Team – </w:t>
            </w:r>
            <w:r w:rsidRPr="00594315">
              <w:rPr>
                <w:rFonts w:ascii="Bliss Pro" w:hAnsi="Bliss Pro" w:cs="Arial"/>
                <w:bCs/>
                <w:sz w:val="20"/>
                <w:szCs w:val="20"/>
              </w:rPr>
              <w:t>We are in this together. One team, working ethically, respectfully &amp; professionally.  We take responsibility and challenge each other constructively</w:t>
            </w:r>
          </w:p>
          <w:p w14:paraId="2F00FE31" w14:textId="188C8949" w:rsidR="00391872" w:rsidRPr="00391872" w:rsidRDefault="0039299C" w:rsidP="00391872">
            <w:pPr>
              <w:numPr>
                <w:ilvl w:val="0"/>
                <w:numId w:val="28"/>
              </w:numPr>
              <w:spacing w:line="360" w:lineRule="auto"/>
              <w:rPr>
                <w:rFonts w:ascii="Bliss Pro" w:hAnsi="Bliss Pro" w:cs="Arial"/>
                <w:bCs/>
                <w:sz w:val="20"/>
                <w:szCs w:val="20"/>
              </w:rPr>
            </w:pPr>
            <w:r w:rsidRPr="00594315">
              <w:rPr>
                <w:rFonts w:ascii="Bliss Pro" w:hAnsi="Bliss Pro" w:cs="Arial"/>
                <w:b/>
                <w:sz w:val="20"/>
                <w:szCs w:val="20"/>
              </w:rPr>
              <w:t xml:space="preserve">People Focussed – </w:t>
            </w:r>
            <w:r w:rsidRPr="00594315">
              <w:rPr>
                <w:rFonts w:ascii="Bliss Pro" w:hAnsi="Bliss Pro" w:cs="Arial"/>
                <w:bCs/>
                <w:sz w:val="20"/>
                <w:szCs w:val="20"/>
              </w:rPr>
              <w:t>We all contribute to making our culture one that is supportive and empowering; where everyone can grow and develop, feel valued and rewarded. We prioritise a healthy work-life balance</w:t>
            </w:r>
          </w:p>
          <w:p w14:paraId="4808B4F1" w14:textId="627B82B2" w:rsidR="00391872" w:rsidRPr="00391872" w:rsidRDefault="0039299C" w:rsidP="00391872">
            <w:pPr>
              <w:numPr>
                <w:ilvl w:val="0"/>
                <w:numId w:val="28"/>
              </w:numPr>
              <w:spacing w:line="360" w:lineRule="auto"/>
              <w:rPr>
                <w:rFonts w:ascii="Bliss Pro" w:hAnsi="Bliss Pro" w:cs="Arial"/>
                <w:bCs/>
                <w:sz w:val="20"/>
                <w:szCs w:val="20"/>
              </w:rPr>
            </w:pPr>
            <w:r w:rsidRPr="00594315">
              <w:rPr>
                <w:rFonts w:ascii="Bliss Pro" w:hAnsi="Bliss Pro" w:cs="Arial"/>
                <w:b/>
                <w:sz w:val="20"/>
                <w:szCs w:val="20"/>
              </w:rPr>
              <w:t xml:space="preserve">Delivery Excellence – </w:t>
            </w:r>
            <w:r w:rsidRPr="00594315">
              <w:rPr>
                <w:rFonts w:ascii="Bliss Pro" w:hAnsi="Bliss Pro" w:cs="Arial"/>
                <w:bCs/>
                <w:sz w:val="20"/>
                <w:szCs w:val="20"/>
              </w:rPr>
              <w:t>We exceed our commitments by delivering timely, quality outputs whether that’s for each other or our clients and partners. We are always looking for ways to innovate and continuously improve</w:t>
            </w:r>
          </w:p>
          <w:p w14:paraId="7CB6492C" w14:textId="77777777" w:rsidR="000D5C31" w:rsidRPr="00594315" w:rsidRDefault="0039299C" w:rsidP="00391872">
            <w:pPr>
              <w:numPr>
                <w:ilvl w:val="0"/>
                <w:numId w:val="28"/>
              </w:numPr>
              <w:spacing w:line="360" w:lineRule="auto"/>
              <w:rPr>
                <w:rFonts w:ascii="Bliss Pro" w:hAnsi="Bliss Pro" w:cs="Arial"/>
                <w:b/>
                <w:sz w:val="22"/>
                <w:szCs w:val="22"/>
              </w:rPr>
            </w:pPr>
            <w:r w:rsidRPr="00594315">
              <w:rPr>
                <w:rFonts w:ascii="Bliss Pro" w:hAnsi="Bliss Pro" w:cs="Arial"/>
                <w:b/>
                <w:sz w:val="20"/>
                <w:szCs w:val="20"/>
              </w:rPr>
              <w:t xml:space="preserve">Trusted Partners - </w:t>
            </w:r>
            <w:r w:rsidRPr="00594315">
              <w:rPr>
                <w:rFonts w:ascii="Bliss Pro" w:hAnsi="Bliss Pro" w:cs="Arial"/>
                <w:bCs/>
                <w:sz w:val="20"/>
                <w:szCs w:val="20"/>
              </w:rPr>
              <w:t xml:space="preserve">We partner strategically, collaboratively and always with </w:t>
            </w:r>
            <w:r w:rsidR="00A13BD5" w:rsidRPr="00594315">
              <w:rPr>
                <w:rFonts w:ascii="Bliss Pro" w:hAnsi="Bliss Pro" w:cs="Arial"/>
                <w:bCs/>
                <w:sz w:val="20"/>
                <w:szCs w:val="20"/>
              </w:rPr>
              <w:t>integrity,</w:t>
            </w:r>
            <w:r w:rsidRPr="00594315">
              <w:rPr>
                <w:rFonts w:ascii="Bliss Pro" w:hAnsi="Bliss Pro" w:cs="Arial"/>
                <w:bCs/>
                <w:sz w:val="20"/>
                <w:szCs w:val="20"/>
              </w:rPr>
              <w:t xml:space="preserve"> whether that is between us inside SEA or externally</w:t>
            </w:r>
          </w:p>
        </w:tc>
      </w:tr>
      <w:tr w:rsidR="00CA3953" w:rsidRPr="00594315" w14:paraId="455A162C" w14:textId="77777777" w:rsidTr="7A906F2F">
        <w:trPr>
          <w:trHeight w:val="510"/>
        </w:trPr>
        <w:tc>
          <w:tcPr>
            <w:tcW w:w="9356" w:type="dxa"/>
            <w:vAlign w:val="center"/>
          </w:tcPr>
          <w:p w14:paraId="7DAA5741" w14:textId="77777777" w:rsidR="00CA3953" w:rsidRPr="00594315" w:rsidRDefault="00CA3953" w:rsidP="00594315">
            <w:pPr>
              <w:pStyle w:val="SEADetails"/>
              <w:tabs>
                <w:tab w:val="clear" w:pos="1361"/>
              </w:tabs>
              <w:spacing w:before="60"/>
              <w:rPr>
                <w:rFonts w:ascii="Bliss Pro" w:hAnsi="Bliss Pro" w:cs="Arial"/>
                <w:bCs/>
                <w:sz w:val="20"/>
              </w:rPr>
            </w:pPr>
            <w:r w:rsidRPr="00594315">
              <w:rPr>
                <w:rFonts w:ascii="Bliss Pro" w:hAnsi="Bliss Pro" w:cs="Arial"/>
                <w:bCs/>
                <w:sz w:val="20"/>
              </w:rPr>
              <w:t>Reporting Line</w:t>
            </w:r>
          </w:p>
          <w:p w14:paraId="6D36C384" w14:textId="0CA0EBD1" w:rsidR="00EE261F" w:rsidRPr="00594315" w:rsidRDefault="00CA3953" w:rsidP="00594315">
            <w:pPr>
              <w:pStyle w:val="SEADetails"/>
              <w:tabs>
                <w:tab w:val="clear" w:pos="1361"/>
              </w:tabs>
              <w:spacing w:before="60"/>
              <w:jc w:val="left"/>
              <w:rPr>
                <w:rFonts w:ascii="Bliss Pro" w:hAnsi="Bliss Pro" w:cs="Arial"/>
                <w:b w:val="0"/>
                <w:sz w:val="20"/>
              </w:rPr>
            </w:pPr>
            <w:r w:rsidRPr="00594315">
              <w:rPr>
                <w:rFonts w:ascii="Bliss Pro" w:hAnsi="Bliss Pro" w:cs="Arial"/>
                <w:b w:val="0"/>
                <w:sz w:val="20"/>
              </w:rPr>
              <w:t>The jobholder will report to the</w:t>
            </w:r>
            <w:r w:rsidR="00EE261F" w:rsidRPr="00594315">
              <w:rPr>
                <w:rFonts w:ascii="Bliss Pro" w:hAnsi="Bliss Pro" w:cs="Arial"/>
                <w:b w:val="0"/>
                <w:sz w:val="20"/>
              </w:rPr>
              <w:t xml:space="preserve"> </w:t>
            </w:r>
            <w:r w:rsidR="00E8593A" w:rsidRPr="00594315">
              <w:rPr>
                <w:rFonts w:ascii="Bliss Pro" w:hAnsi="Bliss Pro" w:cs="Arial"/>
                <w:b w:val="0"/>
                <w:sz w:val="20"/>
              </w:rPr>
              <w:t>Human Factors Lead</w:t>
            </w:r>
          </w:p>
        </w:tc>
      </w:tr>
    </w:tbl>
    <w:p w14:paraId="27A8E45C" w14:textId="77777777" w:rsidR="00915527" w:rsidRPr="00594315" w:rsidRDefault="00915527" w:rsidP="00594315">
      <w:pPr>
        <w:rPr>
          <w:rFonts w:ascii="Bliss Pro" w:hAnsi="Bliss Pro"/>
          <w:sz w:val="22"/>
          <w:szCs w:val="22"/>
        </w:rPr>
      </w:pPr>
    </w:p>
    <w:p w14:paraId="526D35FE" w14:textId="77777777" w:rsidR="00915527" w:rsidRPr="00594315" w:rsidRDefault="00915527" w:rsidP="00594315">
      <w:pPr>
        <w:rPr>
          <w:rFonts w:ascii="Bliss Pro" w:hAnsi="Bliss Pro"/>
          <w:sz w:val="22"/>
          <w:szCs w:val="22"/>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6"/>
      </w:tblGrid>
      <w:tr w:rsidR="00CA3953" w:rsidRPr="00594315" w14:paraId="10EEECCF" w14:textId="77777777" w:rsidTr="28AE82F9">
        <w:trPr>
          <w:trHeight w:val="510"/>
        </w:trPr>
        <w:tc>
          <w:tcPr>
            <w:tcW w:w="9356" w:type="dxa"/>
            <w:tcBorders>
              <w:top w:val="single" w:sz="4" w:space="0" w:color="auto"/>
            </w:tcBorders>
            <w:vAlign w:val="center"/>
          </w:tcPr>
          <w:p w14:paraId="79A58AF4" w14:textId="77777777" w:rsidR="00CA3953" w:rsidRPr="00594315" w:rsidRDefault="00CA3953" w:rsidP="00594315">
            <w:pPr>
              <w:pStyle w:val="SEADetails"/>
              <w:tabs>
                <w:tab w:val="clear" w:pos="1361"/>
              </w:tabs>
              <w:spacing w:before="60"/>
              <w:rPr>
                <w:rFonts w:ascii="Bliss Pro" w:hAnsi="Bliss Pro" w:cs="Arial"/>
                <w:bCs/>
                <w:sz w:val="20"/>
              </w:rPr>
            </w:pPr>
            <w:r w:rsidRPr="00594315">
              <w:rPr>
                <w:rFonts w:ascii="Bliss Pro" w:hAnsi="Bliss Pro" w:cs="Arial"/>
                <w:bCs/>
                <w:sz w:val="20"/>
              </w:rPr>
              <w:t>Job Location</w:t>
            </w:r>
          </w:p>
          <w:p w14:paraId="7A1DE950" w14:textId="77777777" w:rsidR="0094715D" w:rsidRDefault="000D2FF5" w:rsidP="00594315">
            <w:pPr>
              <w:pStyle w:val="SEADetails"/>
              <w:tabs>
                <w:tab w:val="clear" w:pos="1361"/>
              </w:tabs>
              <w:spacing w:before="60"/>
              <w:jc w:val="left"/>
              <w:rPr>
                <w:rFonts w:ascii="Bliss Pro" w:hAnsi="Bliss Pro" w:cs="Arial"/>
                <w:b w:val="0"/>
                <w:sz w:val="20"/>
              </w:rPr>
            </w:pPr>
            <w:r w:rsidRPr="000D2FF5">
              <w:rPr>
                <w:rFonts w:ascii="Bliss Pro" w:hAnsi="Bliss Pro" w:cs="Arial"/>
                <w:b w:val="0"/>
                <w:sz w:val="20"/>
              </w:rPr>
              <w:lastRenderedPageBreak/>
              <w:t xml:space="preserve">The role holder will be required to work across all of SEA’s UK sites (though primarily based at the one of their choosing), and at customer and supplier sites as required. They may also occasionally be asked to travel abroad to SEA overseas sites. </w:t>
            </w:r>
          </w:p>
          <w:p w14:paraId="5C32D94F" w14:textId="4CEB4E0B" w:rsidR="00EE261F" w:rsidRPr="00594315" w:rsidRDefault="000D2FF5" w:rsidP="00594315">
            <w:pPr>
              <w:pStyle w:val="SEADetails"/>
              <w:tabs>
                <w:tab w:val="clear" w:pos="1361"/>
              </w:tabs>
              <w:spacing w:before="60"/>
              <w:jc w:val="left"/>
              <w:rPr>
                <w:rFonts w:ascii="Bliss Pro" w:hAnsi="Bliss Pro"/>
                <w:sz w:val="20"/>
              </w:rPr>
            </w:pPr>
            <w:r w:rsidRPr="000D2FF5">
              <w:rPr>
                <w:rFonts w:ascii="Bliss Pro" w:hAnsi="Bliss Pro" w:cs="Arial"/>
                <w:b w:val="0"/>
                <w:sz w:val="20"/>
              </w:rPr>
              <w:t>SEA adopt flexible working.</w:t>
            </w:r>
          </w:p>
        </w:tc>
      </w:tr>
      <w:tr w:rsidR="00922755" w:rsidRPr="00594315" w14:paraId="3828C658" w14:textId="77777777" w:rsidTr="28AE82F9">
        <w:tc>
          <w:tcPr>
            <w:tcW w:w="9356" w:type="dxa"/>
            <w:tcBorders>
              <w:top w:val="single" w:sz="4" w:space="0" w:color="auto"/>
              <w:left w:val="single" w:sz="4" w:space="0" w:color="auto"/>
              <w:bottom w:val="single" w:sz="4" w:space="0" w:color="auto"/>
              <w:right w:val="single" w:sz="4" w:space="0" w:color="auto"/>
            </w:tcBorders>
            <w:vAlign w:val="center"/>
            <w:hideMark/>
          </w:tcPr>
          <w:p w14:paraId="387D8AB7" w14:textId="77777777" w:rsidR="00922755" w:rsidRPr="00594315" w:rsidRDefault="00922755" w:rsidP="00594315">
            <w:pPr>
              <w:spacing w:before="120" w:after="120"/>
              <w:ind w:left="34"/>
              <w:rPr>
                <w:rFonts w:ascii="Bliss Pro" w:hAnsi="Bliss Pro" w:cs="Arial"/>
                <w:b/>
                <w:color w:val="000000"/>
                <w:sz w:val="22"/>
                <w:szCs w:val="22"/>
              </w:rPr>
            </w:pPr>
            <w:r w:rsidRPr="00594315">
              <w:rPr>
                <w:rFonts w:ascii="Bliss Pro" w:hAnsi="Bliss Pro" w:cs="Arial"/>
                <w:b/>
                <w:color w:val="000000"/>
                <w:sz w:val="22"/>
                <w:szCs w:val="22"/>
              </w:rPr>
              <w:lastRenderedPageBreak/>
              <w:t>Job Holder Declaration:</w:t>
            </w:r>
          </w:p>
          <w:p w14:paraId="6591F96B" w14:textId="77777777" w:rsidR="00922755" w:rsidRPr="00594315" w:rsidRDefault="00922755" w:rsidP="00594315">
            <w:pPr>
              <w:spacing w:before="120" w:after="120"/>
              <w:ind w:left="34"/>
              <w:rPr>
                <w:rFonts w:ascii="Bliss Pro" w:hAnsi="Bliss Pro" w:cs="Arial"/>
                <w:color w:val="000000"/>
                <w:sz w:val="22"/>
                <w:szCs w:val="22"/>
              </w:rPr>
            </w:pPr>
            <w:r w:rsidRPr="00594315">
              <w:rPr>
                <w:rFonts w:ascii="Bliss Pro" w:hAnsi="Bliss Pro" w:cs="Arial"/>
                <w:color w:val="000000"/>
                <w:sz w:val="22"/>
                <w:szCs w:val="22"/>
              </w:rPr>
              <w:t>I accept the purpose and key result area</w:t>
            </w:r>
            <w:r w:rsidR="000C4F1A" w:rsidRPr="00594315">
              <w:rPr>
                <w:rFonts w:ascii="Bliss Pro" w:hAnsi="Bliss Pro" w:cs="Arial"/>
                <w:color w:val="000000"/>
                <w:sz w:val="22"/>
                <w:szCs w:val="22"/>
              </w:rPr>
              <w:t>s</w:t>
            </w:r>
            <w:r w:rsidRPr="00594315">
              <w:rPr>
                <w:rFonts w:ascii="Bliss Pro" w:hAnsi="Bliss Pro" w:cs="Arial"/>
                <w:color w:val="000000"/>
                <w:sz w:val="22"/>
                <w:szCs w:val="22"/>
              </w:rPr>
              <w:t xml:space="preserve"> of my role with SEA are as outlined above.</w:t>
            </w:r>
          </w:p>
          <w:p w14:paraId="72A3D3EC" w14:textId="77777777" w:rsidR="00922755" w:rsidRPr="00594315" w:rsidRDefault="00922755" w:rsidP="00594315">
            <w:pPr>
              <w:spacing w:before="120" w:after="120"/>
              <w:ind w:left="34"/>
              <w:rPr>
                <w:rFonts w:ascii="Bliss Pro" w:hAnsi="Bliss Pro" w:cs="Arial"/>
                <w:color w:val="000000"/>
                <w:sz w:val="22"/>
                <w:szCs w:val="22"/>
              </w:rPr>
            </w:pPr>
          </w:p>
          <w:p w14:paraId="0D0B940D" w14:textId="77777777" w:rsidR="00922755" w:rsidRPr="00594315" w:rsidRDefault="00922755" w:rsidP="00594315">
            <w:pPr>
              <w:spacing w:before="120" w:after="120"/>
              <w:ind w:left="34"/>
              <w:rPr>
                <w:rFonts w:ascii="Bliss Pro" w:hAnsi="Bliss Pro" w:cs="Arial"/>
                <w:color w:val="000000"/>
                <w:sz w:val="22"/>
                <w:szCs w:val="22"/>
              </w:rPr>
            </w:pPr>
          </w:p>
          <w:p w14:paraId="04E3A7C0" w14:textId="77777777" w:rsidR="000C4F1A" w:rsidRPr="00594315" w:rsidRDefault="000C4F1A" w:rsidP="00594315">
            <w:pPr>
              <w:spacing w:before="120" w:after="120"/>
              <w:ind w:left="34"/>
              <w:rPr>
                <w:rFonts w:ascii="Bliss Pro" w:hAnsi="Bliss Pro" w:cs="Arial"/>
                <w:color w:val="000000"/>
                <w:sz w:val="22"/>
                <w:szCs w:val="22"/>
                <w:lang w:val="en-US"/>
              </w:rPr>
            </w:pPr>
            <w:r w:rsidRPr="00594315">
              <w:rPr>
                <w:rFonts w:ascii="Bliss Pro" w:hAnsi="Bliss Pro" w:cs="Arial"/>
                <w:color w:val="000000"/>
                <w:sz w:val="22"/>
                <w:szCs w:val="22"/>
              </w:rPr>
              <w:t>Signature:</w:t>
            </w:r>
            <w:r w:rsidRPr="00594315">
              <w:rPr>
                <w:rFonts w:ascii="Bliss Pro" w:hAnsi="Bliss Pro" w:cs="Arial"/>
                <w:color w:val="000000"/>
                <w:sz w:val="22"/>
                <w:szCs w:val="22"/>
              </w:rPr>
              <w:softHyphen/>
            </w:r>
            <w:r w:rsidRPr="00594315">
              <w:rPr>
                <w:rFonts w:ascii="Bliss Pro" w:hAnsi="Bliss Pro" w:cs="Arial"/>
                <w:color w:val="000000"/>
                <w:sz w:val="22"/>
                <w:szCs w:val="22"/>
              </w:rPr>
              <w:softHyphen/>
            </w:r>
            <w:r w:rsidRPr="00594315">
              <w:rPr>
                <w:rFonts w:ascii="Bliss Pro" w:hAnsi="Bliss Pro" w:cs="Arial"/>
                <w:color w:val="000000"/>
                <w:sz w:val="22"/>
                <w:szCs w:val="22"/>
              </w:rPr>
              <w:softHyphen/>
            </w:r>
            <w:r w:rsidRPr="00594315">
              <w:rPr>
                <w:rFonts w:ascii="Bliss Pro" w:hAnsi="Bliss Pro" w:cs="Arial"/>
                <w:color w:val="000000"/>
                <w:sz w:val="22"/>
                <w:szCs w:val="22"/>
              </w:rPr>
              <w:softHyphen/>
            </w:r>
            <w:r w:rsidRPr="00594315">
              <w:rPr>
                <w:rFonts w:ascii="Bliss Pro" w:hAnsi="Bliss Pro" w:cs="Arial"/>
                <w:color w:val="000000"/>
                <w:sz w:val="22"/>
                <w:szCs w:val="22"/>
              </w:rPr>
              <w:softHyphen/>
            </w:r>
            <w:r w:rsidRPr="00594315">
              <w:rPr>
                <w:rFonts w:ascii="Bliss Pro" w:hAnsi="Bliss Pro" w:cs="Arial"/>
                <w:color w:val="000000"/>
                <w:sz w:val="22"/>
                <w:szCs w:val="22"/>
              </w:rPr>
              <w:softHyphen/>
            </w:r>
            <w:r w:rsidRPr="00594315">
              <w:rPr>
                <w:rFonts w:ascii="Bliss Pro" w:hAnsi="Bliss Pro" w:cs="Arial"/>
                <w:color w:val="000000"/>
                <w:sz w:val="22"/>
                <w:szCs w:val="22"/>
              </w:rPr>
              <w:softHyphen/>
            </w:r>
            <w:r w:rsidRPr="00594315">
              <w:rPr>
                <w:rFonts w:ascii="Bliss Pro" w:hAnsi="Bliss Pro" w:cs="Arial"/>
                <w:color w:val="000000"/>
                <w:sz w:val="22"/>
                <w:szCs w:val="22"/>
              </w:rPr>
              <w:softHyphen/>
            </w:r>
            <w:r w:rsidRPr="00594315">
              <w:rPr>
                <w:rFonts w:ascii="Bliss Pro" w:hAnsi="Bliss Pro" w:cs="Arial"/>
                <w:color w:val="000000"/>
                <w:sz w:val="22"/>
                <w:szCs w:val="22"/>
              </w:rPr>
              <w:softHyphen/>
            </w:r>
            <w:r w:rsidRPr="00594315">
              <w:rPr>
                <w:rFonts w:ascii="Bliss Pro" w:hAnsi="Bliss Pro" w:cs="Arial"/>
                <w:color w:val="000000"/>
                <w:sz w:val="22"/>
                <w:szCs w:val="22"/>
              </w:rPr>
              <w:softHyphen/>
            </w:r>
            <w:r w:rsidRPr="00594315">
              <w:rPr>
                <w:rFonts w:ascii="Bliss Pro" w:hAnsi="Bliss Pro" w:cs="Arial"/>
                <w:color w:val="000000"/>
                <w:sz w:val="22"/>
                <w:szCs w:val="22"/>
              </w:rPr>
              <w:softHyphen/>
            </w:r>
            <w:r w:rsidRPr="00594315">
              <w:rPr>
                <w:rFonts w:ascii="Bliss Pro" w:hAnsi="Bliss Pro" w:cs="Arial"/>
                <w:color w:val="000000"/>
                <w:sz w:val="22"/>
                <w:szCs w:val="22"/>
              </w:rPr>
              <w:softHyphen/>
            </w:r>
            <w:r w:rsidRPr="00594315">
              <w:rPr>
                <w:rFonts w:ascii="Bliss Pro" w:hAnsi="Bliss Pro" w:cs="Arial"/>
                <w:color w:val="000000"/>
                <w:sz w:val="22"/>
                <w:szCs w:val="22"/>
              </w:rPr>
              <w:softHyphen/>
            </w:r>
            <w:r w:rsidRPr="00594315">
              <w:rPr>
                <w:rFonts w:ascii="Bliss Pro" w:hAnsi="Bliss Pro" w:cs="Arial"/>
                <w:color w:val="000000"/>
                <w:sz w:val="22"/>
                <w:szCs w:val="22"/>
              </w:rPr>
              <w:softHyphen/>
            </w:r>
            <w:r w:rsidRPr="00594315">
              <w:rPr>
                <w:rFonts w:ascii="Bliss Pro" w:hAnsi="Bliss Pro" w:cs="Arial"/>
                <w:color w:val="000000"/>
                <w:sz w:val="22"/>
                <w:szCs w:val="22"/>
              </w:rPr>
              <w:softHyphen/>
            </w:r>
            <w:r w:rsidRPr="00594315">
              <w:rPr>
                <w:rFonts w:ascii="Bliss Pro" w:hAnsi="Bliss Pro" w:cs="Arial"/>
                <w:color w:val="000000"/>
                <w:sz w:val="22"/>
                <w:szCs w:val="22"/>
              </w:rPr>
              <w:softHyphen/>
            </w:r>
            <w:r w:rsidRPr="00594315">
              <w:rPr>
                <w:rFonts w:ascii="Bliss Pro" w:hAnsi="Bliss Pro" w:cs="Arial"/>
                <w:color w:val="000000"/>
                <w:sz w:val="22"/>
                <w:szCs w:val="22"/>
              </w:rPr>
              <w:softHyphen/>
            </w:r>
            <w:r w:rsidRPr="00594315">
              <w:rPr>
                <w:rFonts w:ascii="Bliss Pro" w:hAnsi="Bliss Pro" w:cs="Arial"/>
                <w:color w:val="000000"/>
                <w:sz w:val="22"/>
                <w:szCs w:val="22"/>
              </w:rPr>
              <w:softHyphen/>
            </w:r>
            <w:r w:rsidRPr="00594315">
              <w:rPr>
                <w:rFonts w:ascii="Bliss Pro" w:hAnsi="Bliss Pro" w:cs="Arial"/>
                <w:color w:val="000000"/>
                <w:sz w:val="22"/>
                <w:szCs w:val="22"/>
              </w:rPr>
              <w:softHyphen/>
            </w:r>
            <w:r w:rsidRPr="00594315">
              <w:rPr>
                <w:rFonts w:ascii="Bliss Pro" w:hAnsi="Bliss Pro" w:cs="Arial"/>
                <w:color w:val="000000"/>
                <w:sz w:val="22"/>
                <w:szCs w:val="22"/>
              </w:rPr>
              <w:softHyphen/>
            </w:r>
            <w:r w:rsidRPr="00594315">
              <w:rPr>
                <w:rFonts w:ascii="Bliss Pro" w:hAnsi="Bliss Pro" w:cs="Arial"/>
                <w:color w:val="000000"/>
                <w:sz w:val="22"/>
                <w:szCs w:val="22"/>
              </w:rPr>
              <w:softHyphen/>
            </w:r>
            <w:r w:rsidRPr="00594315">
              <w:rPr>
                <w:rFonts w:ascii="Bliss Pro" w:hAnsi="Bliss Pro" w:cs="Arial"/>
                <w:color w:val="000000"/>
                <w:sz w:val="22"/>
                <w:szCs w:val="22"/>
              </w:rPr>
              <w:softHyphen/>
            </w:r>
            <w:r w:rsidRPr="00594315">
              <w:rPr>
                <w:rFonts w:ascii="Bliss Pro" w:hAnsi="Bliss Pro" w:cs="Arial"/>
                <w:color w:val="000000"/>
                <w:sz w:val="22"/>
                <w:szCs w:val="22"/>
              </w:rPr>
              <w:softHyphen/>
            </w:r>
            <w:r w:rsidRPr="00594315">
              <w:rPr>
                <w:rFonts w:ascii="Bliss Pro" w:hAnsi="Bliss Pro" w:cs="Arial"/>
                <w:color w:val="000000"/>
                <w:sz w:val="22"/>
                <w:szCs w:val="22"/>
              </w:rPr>
              <w:softHyphen/>
            </w:r>
            <w:r w:rsidRPr="00594315">
              <w:rPr>
                <w:rFonts w:ascii="Bliss Pro" w:hAnsi="Bliss Pro" w:cs="Arial"/>
                <w:color w:val="000000"/>
                <w:sz w:val="22"/>
                <w:szCs w:val="22"/>
              </w:rPr>
              <w:softHyphen/>
              <w:t>__________________________________________  Date: _______________</w:t>
            </w:r>
          </w:p>
          <w:p w14:paraId="0A6959E7" w14:textId="77777777" w:rsidR="00922755" w:rsidRPr="00594315" w:rsidRDefault="00922755" w:rsidP="00594315">
            <w:pPr>
              <w:spacing w:before="120" w:after="120"/>
              <w:ind w:left="34"/>
              <w:rPr>
                <w:rFonts w:ascii="Bliss Pro" w:hAnsi="Bliss Pro" w:cs="Arial"/>
                <w:color w:val="000000"/>
                <w:sz w:val="22"/>
                <w:szCs w:val="22"/>
                <w:lang w:val="en-US"/>
              </w:rPr>
            </w:pPr>
            <w:r w:rsidRPr="00594315">
              <w:rPr>
                <w:rFonts w:ascii="Bliss Pro" w:hAnsi="Bliss Pro" w:cs="Arial"/>
                <w:color w:val="000000"/>
                <w:sz w:val="22"/>
                <w:szCs w:val="22"/>
                <w:lang w:val="en-US"/>
              </w:rPr>
              <w:t xml:space="preserve"> </w:t>
            </w:r>
          </w:p>
        </w:tc>
      </w:tr>
      <w:tr w:rsidR="00922755" w:rsidRPr="00594315" w14:paraId="3258C4D1" w14:textId="77777777" w:rsidTr="28AE82F9">
        <w:tc>
          <w:tcPr>
            <w:tcW w:w="9356" w:type="dxa"/>
            <w:tcBorders>
              <w:top w:val="single" w:sz="4" w:space="0" w:color="auto"/>
              <w:left w:val="single" w:sz="4" w:space="0" w:color="auto"/>
              <w:bottom w:val="single" w:sz="4" w:space="0" w:color="auto"/>
              <w:right w:val="single" w:sz="4" w:space="0" w:color="auto"/>
            </w:tcBorders>
            <w:vAlign w:val="center"/>
            <w:hideMark/>
          </w:tcPr>
          <w:p w14:paraId="1CB57F7D" w14:textId="77777777" w:rsidR="00922755" w:rsidRPr="00594315" w:rsidRDefault="00922755" w:rsidP="00594315">
            <w:pPr>
              <w:spacing w:before="120" w:after="120"/>
              <w:ind w:left="34"/>
              <w:rPr>
                <w:rFonts w:ascii="Bliss Pro" w:hAnsi="Bliss Pro" w:cs="Arial"/>
                <w:b/>
                <w:color w:val="000000"/>
                <w:sz w:val="22"/>
                <w:szCs w:val="22"/>
              </w:rPr>
            </w:pPr>
            <w:r w:rsidRPr="00594315">
              <w:rPr>
                <w:rFonts w:ascii="Bliss Pro" w:hAnsi="Bliss Pro" w:cs="Arial"/>
                <w:b/>
                <w:color w:val="000000"/>
                <w:sz w:val="22"/>
                <w:szCs w:val="22"/>
              </w:rPr>
              <w:t>Line Manager Declaration:</w:t>
            </w:r>
          </w:p>
          <w:p w14:paraId="704C4552" w14:textId="77777777" w:rsidR="000C4F1A" w:rsidRPr="00594315" w:rsidRDefault="000C4F1A" w:rsidP="00594315">
            <w:pPr>
              <w:spacing w:before="120" w:after="120"/>
              <w:ind w:left="34"/>
              <w:rPr>
                <w:rFonts w:ascii="Bliss Pro" w:hAnsi="Bliss Pro" w:cs="Arial"/>
                <w:color w:val="000000"/>
                <w:sz w:val="22"/>
                <w:szCs w:val="22"/>
              </w:rPr>
            </w:pPr>
            <w:r w:rsidRPr="00594315">
              <w:rPr>
                <w:rFonts w:ascii="Bliss Pro" w:hAnsi="Bliss Pro" w:cs="Arial"/>
                <w:color w:val="000000"/>
                <w:sz w:val="22"/>
                <w:szCs w:val="22"/>
              </w:rPr>
              <w:t>I confirm that the purpose and key result areas of this role are as outlined above have been agreed with me as line manager.</w:t>
            </w:r>
          </w:p>
          <w:p w14:paraId="0E27B00A" w14:textId="77777777" w:rsidR="000C4F1A" w:rsidRPr="00594315" w:rsidRDefault="000C4F1A" w:rsidP="00594315">
            <w:pPr>
              <w:spacing w:before="120" w:after="120"/>
              <w:ind w:left="34"/>
              <w:rPr>
                <w:rFonts w:ascii="Bliss Pro" w:hAnsi="Bliss Pro" w:cs="Arial"/>
                <w:color w:val="000000"/>
                <w:sz w:val="22"/>
                <w:szCs w:val="22"/>
              </w:rPr>
            </w:pPr>
          </w:p>
          <w:p w14:paraId="60061E4C" w14:textId="77777777" w:rsidR="000C4F1A" w:rsidRPr="00594315" w:rsidRDefault="000C4F1A" w:rsidP="00594315">
            <w:pPr>
              <w:spacing w:before="120" w:after="120"/>
              <w:ind w:left="34"/>
              <w:rPr>
                <w:rFonts w:ascii="Bliss Pro" w:hAnsi="Bliss Pro" w:cs="Arial"/>
                <w:color w:val="000000"/>
                <w:sz w:val="22"/>
                <w:szCs w:val="22"/>
              </w:rPr>
            </w:pPr>
          </w:p>
          <w:p w14:paraId="702DEB7A" w14:textId="77777777" w:rsidR="000C4F1A" w:rsidRPr="00594315" w:rsidRDefault="000C4F1A" w:rsidP="00594315">
            <w:pPr>
              <w:spacing w:before="120" w:after="120"/>
              <w:ind w:left="34"/>
              <w:rPr>
                <w:rFonts w:ascii="Bliss Pro" w:hAnsi="Bliss Pro" w:cs="Arial"/>
                <w:color w:val="000000"/>
                <w:sz w:val="22"/>
                <w:szCs w:val="22"/>
                <w:lang w:val="en-US"/>
              </w:rPr>
            </w:pPr>
            <w:r w:rsidRPr="00594315">
              <w:rPr>
                <w:rFonts w:ascii="Bliss Pro" w:hAnsi="Bliss Pro" w:cs="Arial"/>
                <w:color w:val="000000"/>
                <w:sz w:val="22"/>
                <w:szCs w:val="22"/>
              </w:rPr>
              <w:t>Signature:</w:t>
            </w:r>
            <w:r w:rsidRPr="00594315">
              <w:rPr>
                <w:rFonts w:ascii="Bliss Pro" w:hAnsi="Bliss Pro" w:cs="Arial"/>
                <w:color w:val="000000"/>
                <w:sz w:val="22"/>
                <w:szCs w:val="22"/>
              </w:rPr>
              <w:softHyphen/>
            </w:r>
            <w:r w:rsidRPr="00594315">
              <w:rPr>
                <w:rFonts w:ascii="Bliss Pro" w:hAnsi="Bliss Pro" w:cs="Arial"/>
                <w:color w:val="000000"/>
                <w:sz w:val="22"/>
                <w:szCs w:val="22"/>
              </w:rPr>
              <w:softHyphen/>
            </w:r>
            <w:r w:rsidRPr="00594315">
              <w:rPr>
                <w:rFonts w:ascii="Bliss Pro" w:hAnsi="Bliss Pro" w:cs="Arial"/>
                <w:color w:val="000000"/>
                <w:sz w:val="22"/>
                <w:szCs w:val="22"/>
              </w:rPr>
              <w:softHyphen/>
            </w:r>
            <w:r w:rsidRPr="00594315">
              <w:rPr>
                <w:rFonts w:ascii="Bliss Pro" w:hAnsi="Bliss Pro" w:cs="Arial"/>
                <w:color w:val="000000"/>
                <w:sz w:val="22"/>
                <w:szCs w:val="22"/>
              </w:rPr>
              <w:softHyphen/>
            </w:r>
            <w:r w:rsidRPr="00594315">
              <w:rPr>
                <w:rFonts w:ascii="Bliss Pro" w:hAnsi="Bliss Pro" w:cs="Arial"/>
                <w:color w:val="000000"/>
                <w:sz w:val="22"/>
                <w:szCs w:val="22"/>
              </w:rPr>
              <w:softHyphen/>
            </w:r>
            <w:r w:rsidRPr="00594315">
              <w:rPr>
                <w:rFonts w:ascii="Bliss Pro" w:hAnsi="Bliss Pro" w:cs="Arial"/>
                <w:color w:val="000000"/>
                <w:sz w:val="22"/>
                <w:szCs w:val="22"/>
              </w:rPr>
              <w:softHyphen/>
            </w:r>
            <w:r w:rsidRPr="00594315">
              <w:rPr>
                <w:rFonts w:ascii="Bliss Pro" w:hAnsi="Bliss Pro" w:cs="Arial"/>
                <w:color w:val="000000"/>
                <w:sz w:val="22"/>
                <w:szCs w:val="22"/>
              </w:rPr>
              <w:softHyphen/>
            </w:r>
            <w:r w:rsidRPr="00594315">
              <w:rPr>
                <w:rFonts w:ascii="Bliss Pro" w:hAnsi="Bliss Pro" w:cs="Arial"/>
                <w:color w:val="000000"/>
                <w:sz w:val="22"/>
                <w:szCs w:val="22"/>
              </w:rPr>
              <w:softHyphen/>
            </w:r>
            <w:r w:rsidRPr="00594315">
              <w:rPr>
                <w:rFonts w:ascii="Bliss Pro" w:hAnsi="Bliss Pro" w:cs="Arial"/>
                <w:color w:val="000000"/>
                <w:sz w:val="22"/>
                <w:szCs w:val="22"/>
              </w:rPr>
              <w:softHyphen/>
            </w:r>
            <w:r w:rsidRPr="00594315">
              <w:rPr>
                <w:rFonts w:ascii="Bliss Pro" w:hAnsi="Bliss Pro" w:cs="Arial"/>
                <w:color w:val="000000"/>
                <w:sz w:val="22"/>
                <w:szCs w:val="22"/>
              </w:rPr>
              <w:softHyphen/>
            </w:r>
            <w:r w:rsidRPr="00594315">
              <w:rPr>
                <w:rFonts w:ascii="Bliss Pro" w:hAnsi="Bliss Pro" w:cs="Arial"/>
                <w:color w:val="000000"/>
                <w:sz w:val="22"/>
                <w:szCs w:val="22"/>
              </w:rPr>
              <w:softHyphen/>
            </w:r>
            <w:r w:rsidRPr="00594315">
              <w:rPr>
                <w:rFonts w:ascii="Bliss Pro" w:hAnsi="Bliss Pro" w:cs="Arial"/>
                <w:color w:val="000000"/>
                <w:sz w:val="22"/>
                <w:szCs w:val="22"/>
              </w:rPr>
              <w:softHyphen/>
            </w:r>
            <w:r w:rsidRPr="00594315">
              <w:rPr>
                <w:rFonts w:ascii="Bliss Pro" w:hAnsi="Bliss Pro" w:cs="Arial"/>
                <w:color w:val="000000"/>
                <w:sz w:val="22"/>
                <w:szCs w:val="22"/>
              </w:rPr>
              <w:softHyphen/>
            </w:r>
            <w:r w:rsidRPr="00594315">
              <w:rPr>
                <w:rFonts w:ascii="Bliss Pro" w:hAnsi="Bliss Pro" w:cs="Arial"/>
                <w:color w:val="000000"/>
                <w:sz w:val="22"/>
                <w:szCs w:val="22"/>
              </w:rPr>
              <w:softHyphen/>
            </w:r>
            <w:r w:rsidRPr="00594315">
              <w:rPr>
                <w:rFonts w:ascii="Bliss Pro" w:hAnsi="Bliss Pro" w:cs="Arial"/>
                <w:color w:val="000000"/>
                <w:sz w:val="22"/>
                <w:szCs w:val="22"/>
              </w:rPr>
              <w:softHyphen/>
            </w:r>
            <w:r w:rsidRPr="00594315">
              <w:rPr>
                <w:rFonts w:ascii="Bliss Pro" w:hAnsi="Bliss Pro" w:cs="Arial"/>
                <w:color w:val="000000"/>
                <w:sz w:val="22"/>
                <w:szCs w:val="22"/>
              </w:rPr>
              <w:softHyphen/>
            </w:r>
            <w:r w:rsidRPr="00594315">
              <w:rPr>
                <w:rFonts w:ascii="Bliss Pro" w:hAnsi="Bliss Pro" w:cs="Arial"/>
                <w:color w:val="000000"/>
                <w:sz w:val="22"/>
                <w:szCs w:val="22"/>
              </w:rPr>
              <w:softHyphen/>
            </w:r>
            <w:r w:rsidRPr="00594315">
              <w:rPr>
                <w:rFonts w:ascii="Bliss Pro" w:hAnsi="Bliss Pro" w:cs="Arial"/>
                <w:color w:val="000000"/>
                <w:sz w:val="22"/>
                <w:szCs w:val="22"/>
              </w:rPr>
              <w:softHyphen/>
            </w:r>
            <w:r w:rsidRPr="00594315">
              <w:rPr>
                <w:rFonts w:ascii="Bliss Pro" w:hAnsi="Bliss Pro" w:cs="Arial"/>
                <w:color w:val="000000"/>
                <w:sz w:val="22"/>
                <w:szCs w:val="22"/>
              </w:rPr>
              <w:softHyphen/>
            </w:r>
            <w:r w:rsidRPr="00594315">
              <w:rPr>
                <w:rFonts w:ascii="Bliss Pro" w:hAnsi="Bliss Pro" w:cs="Arial"/>
                <w:color w:val="000000"/>
                <w:sz w:val="22"/>
                <w:szCs w:val="22"/>
              </w:rPr>
              <w:softHyphen/>
            </w:r>
            <w:r w:rsidRPr="00594315">
              <w:rPr>
                <w:rFonts w:ascii="Bliss Pro" w:hAnsi="Bliss Pro" w:cs="Arial"/>
                <w:color w:val="000000"/>
                <w:sz w:val="22"/>
                <w:szCs w:val="22"/>
              </w:rPr>
              <w:softHyphen/>
            </w:r>
            <w:r w:rsidRPr="00594315">
              <w:rPr>
                <w:rFonts w:ascii="Bliss Pro" w:hAnsi="Bliss Pro" w:cs="Arial"/>
                <w:color w:val="000000"/>
                <w:sz w:val="22"/>
                <w:szCs w:val="22"/>
              </w:rPr>
              <w:softHyphen/>
            </w:r>
            <w:r w:rsidRPr="00594315">
              <w:rPr>
                <w:rFonts w:ascii="Bliss Pro" w:hAnsi="Bliss Pro" w:cs="Arial"/>
                <w:color w:val="000000"/>
                <w:sz w:val="22"/>
                <w:szCs w:val="22"/>
              </w:rPr>
              <w:softHyphen/>
            </w:r>
            <w:r w:rsidRPr="00594315">
              <w:rPr>
                <w:rFonts w:ascii="Bliss Pro" w:hAnsi="Bliss Pro" w:cs="Arial"/>
                <w:color w:val="000000"/>
                <w:sz w:val="22"/>
                <w:szCs w:val="22"/>
              </w:rPr>
              <w:softHyphen/>
            </w:r>
            <w:r w:rsidRPr="00594315">
              <w:rPr>
                <w:rFonts w:ascii="Bliss Pro" w:hAnsi="Bliss Pro" w:cs="Arial"/>
                <w:color w:val="000000"/>
                <w:sz w:val="22"/>
                <w:szCs w:val="22"/>
              </w:rPr>
              <w:softHyphen/>
              <w:t>__________________________________________  Date: _______________</w:t>
            </w:r>
          </w:p>
          <w:p w14:paraId="44EAFD9C" w14:textId="77777777" w:rsidR="000C4F1A" w:rsidRPr="00594315" w:rsidRDefault="000C4F1A" w:rsidP="00594315">
            <w:pPr>
              <w:spacing w:before="120" w:after="120"/>
              <w:ind w:left="34"/>
              <w:rPr>
                <w:rFonts w:ascii="Bliss Pro" w:hAnsi="Bliss Pro" w:cs="Arial"/>
                <w:color w:val="000000"/>
                <w:sz w:val="22"/>
                <w:szCs w:val="22"/>
                <w:lang w:val="en-US"/>
              </w:rPr>
            </w:pPr>
          </w:p>
        </w:tc>
      </w:tr>
    </w:tbl>
    <w:p w14:paraId="4B94D5A5" w14:textId="77777777" w:rsidR="00306886" w:rsidRPr="00594315" w:rsidRDefault="00306886" w:rsidP="00594315">
      <w:pPr>
        <w:rPr>
          <w:rFonts w:ascii="Bliss Pro" w:hAnsi="Bliss Pro" w:cs="Arial"/>
          <w:sz w:val="22"/>
          <w:szCs w:val="22"/>
        </w:rPr>
      </w:pPr>
    </w:p>
    <w:sectPr w:rsidR="00306886" w:rsidRPr="00594315" w:rsidSect="006F48C3">
      <w:headerReference w:type="default" r:id="rId12"/>
      <w:footerReference w:type="default" r:id="rId13"/>
      <w:pgSz w:w="11907" w:h="16834" w:code="9"/>
      <w:pgMar w:top="2230" w:right="1559" w:bottom="993" w:left="1440" w:header="357" w:footer="357" w:gutter="0"/>
      <w:pgNumType w:start="1"/>
      <w:cols w:space="720"/>
      <w:formProt w:val="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3ED83C" w14:textId="77777777" w:rsidR="00847D84" w:rsidRDefault="00847D84" w:rsidP="00DA6B51">
      <w:r>
        <w:separator/>
      </w:r>
    </w:p>
  </w:endnote>
  <w:endnote w:type="continuationSeparator" w:id="0">
    <w:p w14:paraId="4265C881" w14:textId="77777777" w:rsidR="00847D84" w:rsidRDefault="00847D84" w:rsidP="00DA6B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Bliss Pro">
    <w:panose1 w:val="02000506050000020004"/>
    <w:charset w:val="00"/>
    <w:family w:val="modern"/>
    <w:notTrueType/>
    <w:pitch w:val="variable"/>
    <w:sig w:usb0="A00002EF" w:usb1="4000205B"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A8B42" w14:textId="77777777" w:rsidR="00DA6B51" w:rsidRDefault="003E0C1C">
    <w:pPr>
      <w:pStyle w:val="Footer"/>
      <w:rPr>
        <w:sz w:val="18"/>
        <w:lang w:val="en-US"/>
      </w:rPr>
    </w:pPr>
    <w:r>
      <w:rPr>
        <w:sz w:val="18"/>
      </w:rPr>
      <w:t xml:space="preserve">F0076 issue </w:t>
    </w:r>
    <w:r w:rsidR="00A0787B">
      <w:rPr>
        <w:sz w:val="18"/>
      </w:rPr>
      <w:t>5</w:t>
    </w:r>
    <w:r w:rsidR="00DA6B51">
      <w:rPr>
        <w:sz w:val="18"/>
      </w:rPr>
      <w:tab/>
    </w:r>
    <w:r w:rsidR="0032237B">
      <w:rPr>
        <w:b/>
        <w:bCs/>
        <w:noProof/>
        <w:sz w:val="18"/>
      </w:rPr>
      <w:t xml:space="preserve"> </w:t>
    </w:r>
    <w:r w:rsidR="00DA6B51">
      <w:rPr>
        <w:sz w:val="18"/>
      </w:rPr>
      <w:tab/>
    </w:r>
    <w:r w:rsidR="00DA6B51">
      <w:rPr>
        <w:sz w:val="18"/>
        <w:lang w:val="en-US"/>
      </w:rPr>
      <w:t xml:space="preserve">Page </w:t>
    </w:r>
    <w:r w:rsidR="00DA6B51">
      <w:rPr>
        <w:color w:val="2B579A"/>
        <w:sz w:val="18"/>
        <w:shd w:val="clear" w:color="auto" w:fill="E6E6E6"/>
        <w:lang w:val="en-US"/>
      </w:rPr>
      <w:fldChar w:fldCharType="begin"/>
    </w:r>
    <w:r w:rsidR="00DA6B51">
      <w:rPr>
        <w:sz w:val="18"/>
        <w:lang w:val="en-US"/>
      </w:rPr>
      <w:instrText xml:space="preserve"> PAGE </w:instrText>
    </w:r>
    <w:r w:rsidR="00DA6B51">
      <w:rPr>
        <w:color w:val="2B579A"/>
        <w:sz w:val="18"/>
        <w:shd w:val="clear" w:color="auto" w:fill="E6E6E6"/>
        <w:lang w:val="en-US"/>
      </w:rPr>
      <w:fldChar w:fldCharType="separate"/>
    </w:r>
    <w:r w:rsidR="0087226D">
      <w:rPr>
        <w:noProof/>
        <w:sz w:val="18"/>
        <w:lang w:val="en-US"/>
      </w:rPr>
      <w:t>2</w:t>
    </w:r>
    <w:r w:rsidR="00DA6B51">
      <w:rPr>
        <w:color w:val="2B579A"/>
        <w:sz w:val="18"/>
        <w:shd w:val="clear" w:color="auto" w:fill="E6E6E6"/>
        <w:lang w:val="en-US"/>
      </w:rPr>
      <w:fldChar w:fldCharType="end"/>
    </w:r>
    <w:r w:rsidR="00DA6B51">
      <w:rPr>
        <w:sz w:val="18"/>
        <w:lang w:val="en-US"/>
      </w:rPr>
      <w:t xml:space="preserve"> </w:t>
    </w:r>
    <w:r w:rsidR="0032237B">
      <w:rPr>
        <w:sz w:val="18"/>
        <w:lang w:val="en-US"/>
      </w:rPr>
      <w:t xml:space="preserve"> </w:t>
    </w:r>
  </w:p>
  <w:p w14:paraId="100C5B58" w14:textId="77777777" w:rsidR="00DA6B51" w:rsidRDefault="0032237B">
    <w:pPr>
      <w:pStyle w:val="Footer"/>
      <w:rPr>
        <w:sz w:val="18"/>
      </w:rPr>
    </w:pPr>
    <w:r>
      <w:rPr>
        <w:sz w:val="18"/>
        <w:lang w:val="en-U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8371CE" w14:textId="77777777" w:rsidR="00847D84" w:rsidRDefault="00847D84" w:rsidP="00DA6B51">
      <w:r>
        <w:separator/>
      </w:r>
    </w:p>
  </w:footnote>
  <w:footnote w:type="continuationSeparator" w:id="0">
    <w:p w14:paraId="45C5E8DE" w14:textId="77777777" w:rsidR="00847D84" w:rsidRDefault="00847D84" w:rsidP="00DA6B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40E89" w14:textId="77777777" w:rsidR="00DA6B51" w:rsidRDefault="00186EAC">
    <w:pPr>
      <w:pStyle w:val="Header"/>
      <w:rPr>
        <w:b/>
        <w:bCs/>
        <w:sz w:val="18"/>
      </w:rPr>
    </w:pPr>
    <w:r>
      <w:rPr>
        <w:b/>
        <w:bCs/>
        <w:noProof/>
        <w:sz w:val="18"/>
      </w:rPr>
      <w:t xml:space="preserve"> </w:t>
    </w:r>
  </w:p>
  <w:p w14:paraId="2ED1A727" w14:textId="77777777" w:rsidR="00DA6B51" w:rsidRDefault="00CF63B2">
    <w:pPr>
      <w:pStyle w:val="Header"/>
      <w:jc w:val="left"/>
      <w:rPr>
        <w:noProof/>
      </w:rPr>
    </w:pPr>
    <w:r>
      <w:rPr>
        <w:noProof/>
        <w:color w:val="2B579A"/>
        <w:shd w:val="clear" w:color="auto" w:fill="E6E6E6"/>
        <w:lang w:eastAsia="en-GB"/>
      </w:rPr>
      <mc:AlternateContent>
        <mc:Choice Requires="wps">
          <w:drawing>
            <wp:anchor distT="0" distB="0" distL="114300" distR="114300" simplePos="0" relativeHeight="251657728" behindDoc="0" locked="0" layoutInCell="1" allowOverlap="1" wp14:anchorId="72096050" wp14:editId="07777777">
              <wp:simplePos x="0" y="0"/>
              <wp:positionH relativeFrom="column">
                <wp:posOffset>3171825</wp:posOffset>
              </wp:positionH>
              <wp:positionV relativeFrom="paragraph">
                <wp:posOffset>149860</wp:posOffset>
              </wp:positionV>
              <wp:extent cx="2733675" cy="864235"/>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3675" cy="8642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5FB0818" w14:textId="77777777" w:rsidR="00EE243E" w:rsidRDefault="00EE243E" w:rsidP="0060359D">
                          <w:pPr>
                            <w:jc w:val="center"/>
                            <w:rPr>
                              <w:rFonts w:ascii="Tahoma" w:hAnsi="Tahoma" w:cs="Tahoma"/>
                              <w:b/>
                              <w:sz w:val="44"/>
                              <w:szCs w:val="44"/>
                            </w:rPr>
                          </w:pPr>
                        </w:p>
                        <w:p w14:paraId="442B16F7" w14:textId="77777777" w:rsidR="00B67287" w:rsidRPr="00B67287" w:rsidRDefault="00251194" w:rsidP="00AC45C0">
                          <w:pPr>
                            <w:jc w:val="right"/>
                            <w:rPr>
                              <w:rFonts w:ascii="Tahoma" w:hAnsi="Tahoma" w:cs="Tahoma"/>
                              <w:b/>
                              <w:sz w:val="44"/>
                              <w:szCs w:val="44"/>
                            </w:rPr>
                          </w:pPr>
                          <w:r>
                            <w:rPr>
                              <w:rFonts w:ascii="Tahoma" w:hAnsi="Tahoma" w:cs="Tahoma"/>
                              <w:b/>
                              <w:sz w:val="44"/>
                              <w:szCs w:val="44"/>
                            </w:rPr>
                            <w:t>Job</w:t>
                          </w:r>
                          <w:r w:rsidR="00AC45C0">
                            <w:rPr>
                              <w:rFonts w:ascii="Tahoma" w:hAnsi="Tahoma" w:cs="Tahoma"/>
                              <w:b/>
                              <w:sz w:val="44"/>
                              <w:szCs w:val="44"/>
                            </w:rPr>
                            <w:t xml:space="preserve"> </w:t>
                          </w:r>
                          <w:r>
                            <w:rPr>
                              <w:rFonts w:ascii="Tahoma" w:hAnsi="Tahoma" w:cs="Tahoma"/>
                              <w:b/>
                              <w:sz w:val="44"/>
                              <w:szCs w:val="44"/>
                            </w:rPr>
                            <w:t>Description</w:t>
                          </w:r>
                          <w:r w:rsidR="00EE243E">
                            <w:rPr>
                              <w:rFonts w:ascii="Tahoma" w:hAnsi="Tahoma" w:cs="Tahoma"/>
                              <w:b/>
                              <w:sz w:val="44"/>
                              <w:szCs w:val="44"/>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2096050" id="_x0000_t202" coordsize="21600,21600" o:spt="202" path="m,l,21600r21600,l21600,xe">
              <v:stroke joinstyle="miter"/>
              <v:path gradientshapeok="t" o:connecttype="rect"/>
            </v:shapetype>
            <v:shape id="Text Box 1" o:spid="_x0000_s1026" type="#_x0000_t202" style="position:absolute;margin-left:249.75pt;margin-top:11.8pt;width:215.25pt;height:68.0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" stroked="f">
              <v:textbox>
                <w:txbxContent>
                  <w:p w14:paraId="45FB0818" w14:textId="77777777" w:rsidR="00EE243E" w:rsidRDefault="00EE243E" w:rsidP="0060359D">
                    <w:pPr>
                      <w:jc w:val="center"/>
                      <w:rPr>
                        <w:rFonts w:ascii="Tahoma" w:hAnsi="Tahoma" w:cs="Tahoma"/>
                        <w:b/>
                        <w:sz w:val="44"/>
                        <w:szCs w:val="44"/>
                      </w:rPr>
                    </w:pPr>
                  </w:p>
                  <w:p w14:paraId="442B16F7" w14:textId="77777777" w:rsidR="00B67287" w:rsidRPr="00B67287" w:rsidRDefault="00251194" w:rsidP="00AC45C0">
                    <w:pPr>
                      <w:jc w:val="right"/>
                      <w:rPr>
                        <w:rFonts w:ascii="Tahoma" w:hAnsi="Tahoma" w:cs="Tahoma"/>
                        <w:b/>
                        <w:sz w:val="44"/>
                        <w:szCs w:val="44"/>
                      </w:rPr>
                    </w:pPr>
                    <w:r>
                      <w:rPr>
                        <w:rFonts w:ascii="Tahoma" w:hAnsi="Tahoma" w:cs="Tahoma"/>
                        <w:b/>
                        <w:sz w:val="44"/>
                        <w:szCs w:val="44"/>
                      </w:rPr>
                      <w:t>Job</w:t>
                    </w:r>
                    <w:r w:rsidR="00AC45C0">
                      <w:rPr>
                        <w:rFonts w:ascii="Tahoma" w:hAnsi="Tahoma" w:cs="Tahoma"/>
                        <w:b/>
                        <w:sz w:val="44"/>
                        <w:szCs w:val="44"/>
                      </w:rPr>
                      <w:t xml:space="preserve"> </w:t>
                    </w:r>
                    <w:r>
                      <w:rPr>
                        <w:rFonts w:ascii="Tahoma" w:hAnsi="Tahoma" w:cs="Tahoma"/>
                        <w:b/>
                        <w:sz w:val="44"/>
                        <w:szCs w:val="44"/>
                      </w:rPr>
                      <w:t>Description</w:t>
                    </w:r>
                    <w:r w:rsidR="00EE243E">
                      <w:rPr>
                        <w:rFonts w:ascii="Tahoma" w:hAnsi="Tahoma" w:cs="Tahoma"/>
                        <w:b/>
                        <w:sz w:val="44"/>
                        <w:szCs w:val="44"/>
                      </w:rPr>
                      <w:t xml:space="preserve"> </w:t>
                    </w:r>
                  </w:p>
                </w:txbxContent>
              </v:textbox>
            </v:shape>
          </w:pict>
        </mc:Fallback>
      </mc:AlternateContent>
    </w:r>
  </w:p>
  <w:p w14:paraId="53128261" w14:textId="77777777" w:rsidR="00DA6B51" w:rsidRDefault="00CF63B2">
    <w:pPr>
      <w:pStyle w:val="Header"/>
      <w:jc w:val="left"/>
      <w:rPr>
        <w:noProof/>
      </w:rPr>
    </w:pPr>
    <w:r>
      <w:rPr>
        <w:noProof/>
        <w:color w:val="2B579A"/>
        <w:shd w:val="clear" w:color="auto" w:fill="E6E6E6"/>
      </w:rPr>
      <w:drawing>
        <wp:inline distT="0" distB="0" distL="0" distR="0" wp14:anchorId="50134C23" wp14:editId="07777777">
          <wp:extent cx="1600200" cy="838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0200" cy="838200"/>
                  </a:xfrm>
                  <a:prstGeom prst="rect">
                    <a:avLst/>
                  </a:prstGeom>
                  <a:noFill/>
                  <a:ln>
                    <a:noFill/>
                  </a:ln>
                </pic:spPr>
              </pic:pic>
            </a:graphicData>
          </a:graphic>
        </wp:inline>
      </w:drawing>
    </w:r>
  </w:p>
  <w:p w14:paraId="29E96040" w14:textId="77777777" w:rsidR="00915527" w:rsidRDefault="00915527">
    <w:pPr>
      <w:pStyle w:val="Header"/>
      <w:jc w:val="left"/>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2E305552"/>
    <w:lvl w:ilvl="0">
      <w:start w:val="1"/>
      <w:numFmt w:val="decimal"/>
      <w:pStyle w:val="Heading1"/>
      <w:lvlText w:val="%1"/>
      <w:legacy w:legacy="1" w:legacySpace="144" w:legacyIndent="0"/>
      <w:lvlJc w:val="left"/>
    </w:lvl>
    <w:lvl w:ilvl="1">
      <w:start w:val="1"/>
      <w:numFmt w:val="decimal"/>
      <w:pStyle w:val="Heading2"/>
      <w:lvlText w:val="%1.%2"/>
      <w:legacy w:legacy="1" w:legacySpace="144" w:legacyIndent="0"/>
      <w:lvlJc w:val="left"/>
    </w:lvl>
    <w:lvl w:ilvl="2">
      <w:numFmt w:val="none"/>
      <w:lvlText w:val=""/>
      <w:lvlJc w:val="left"/>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 w15:restartNumberingAfterBreak="0">
    <w:nsid w:val="FFFFFFFE"/>
    <w:multiLevelType w:val="singleLevel"/>
    <w:tmpl w:val="45844B8A"/>
    <w:lvl w:ilvl="0">
      <w:numFmt w:val="decimal"/>
      <w:lvlText w:val="*"/>
      <w:lvlJc w:val="left"/>
    </w:lvl>
  </w:abstractNum>
  <w:abstractNum w:abstractNumId="2" w15:restartNumberingAfterBreak="0">
    <w:nsid w:val="05FB2362"/>
    <w:multiLevelType w:val="hybridMultilevel"/>
    <w:tmpl w:val="6284CA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5965E9"/>
    <w:multiLevelType w:val="hybridMultilevel"/>
    <w:tmpl w:val="38CEC8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0E0B56"/>
    <w:multiLevelType w:val="hybridMultilevel"/>
    <w:tmpl w:val="A7E8DD0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5067B5"/>
    <w:multiLevelType w:val="hybridMultilevel"/>
    <w:tmpl w:val="AFCEF060"/>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83734C8"/>
    <w:multiLevelType w:val="hybridMultilevel"/>
    <w:tmpl w:val="5552C1A4"/>
    <w:lvl w:ilvl="0" w:tplc="E5EAE54E">
      <w:numFmt w:val="bullet"/>
      <w:lvlText w:val="•"/>
      <w:lvlJc w:val="left"/>
      <w:pPr>
        <w:ind w:left="1087" w:hanging="727"/>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9174889"/>
    <w:multiLevelType w:val="hybridMultilevel"/>
    <w:tmpl w:val="F282E4D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40220BC"/>
    <w:multiLevelType w:val="hybridMultilevel"/>
    <w:tmpl w:val="997EEFBC"/>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4A61A68"/>
    <w:multiLevelType w:val="hybridMultilevel"/>
    <w:tmpl w:val="22AEF5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4EB7F05"/>
    <w:multiLevelType w:val="hybridMultilevel"/>
    <w:tmpl w:val="4D4CDA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52E0082"/>
    <w:multiLevelType w:val="hybridMultilevel"/>
    <w:tmpl w:val="41F235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63500FC"/>
    <w:multiLevelType w:val="hybridMultilevel"/>
    <w:tmpl w:val="EEE2EF08"/>
    <w:lvl w:ilvl="0" w:tplc="08090001">
      <w:start w:val="1"/>
      <w:numFmt w:val="bullet"/>
      <w:lvlText w:val=""/>
      <w:lvlJc w:val="left"/>
      <w:pPr>
        <w:ind w:left="754" w:hanging="360"/>
      </w:pPr>
      <w:rPr>
        <w:rFonts w:ascii="Symbol" w:hAnsi="Symbol" w:hint="default"/>
      </w:rPr>
    </w:lvl>
    <w:lvl w:ilvl="1" w:tplc="08090003" w:tentative="1">
      <w:start w:val="1"/>
      <w:numFmt w:val="bullet"/>
      <w:lvlText w:val="o"/>
      <w:lvlJc w:val="left"/>
      <w:pPr>
        <w:ind w:left="1474" w:hanging="360"/>
      </w:pPr>
      <w:rPr>
        <w:rFonts w:ascii="Courier New" w:hAnsi="Courier New" w:cs="Courier New" w:hint="default"/>
      </w:rPr>
    </w:lvl>
    <w:lvl w:ilvl="2" w:tplc="08090005" w:tentative="1">
      <w:start w:val="1"/>
      <w:numFmt w:val="bullet"/>
      <w:lvlText w:val=""/>
      <w:lvlJc w:val="left"/>
      <w:pPr>
        <w:ind w:left="2194" w:hanging="360"/>
      </w:pPr>
      <w:rPr>
        <w:rFonts w:ascii="Wingdings" w:hAnsi="Wingdings" w:hint="default"/>
      </w:rPr>
    </w:lvl>
    <w:lvl w:ilvl="3" w:tplc="08090001" w:tentative="1">
      <w:start w:val="1"/>
      <w:numFmt w:val="bullet"/>
      <w:lvlText w:val=""/>
      <w:lvlJc w:val="left"/>
      <w:pPr>
        <w:ind w:left="2914" w:hanging="360"/>
      </w:pPr>
      <w:rPr>
        <w:rFonts w:ascii="Symbol" w:hAnsi="Symbol" w:hint="default"/>
      </w:rPr>
    </w:lvl>
    <w:lvl w:ilvl="4" w:tplc="08090003" w:tentative="1">
      <w:start w:val="1"/>
      <w:numFmt w:val="bullet"/>
      <w:lvlText w:val="o"/>
      <w:lvlJc w:val="left"/>
      <w:pPr>
        <w:ind w:left="3634" w:hanging="360"/>
      </w:pPr>
      <w:rPr>
        <w:rFonts w:ascii="Courier New" w:hAnsi="Courier New" w:cs="Courier New" w:hint="default"/>
      </w:rPr>
    </w:lvl>
    <w:lvl w:ilvl="5" w:tplc="08090005" w:tentative="1">
      <w:start w:val="1"/>
      <w:numFmt w:val="bullet"/>
      <w:lvlText w:val=""/>
      <w:lvlJc w:val="left"/>
      <w:pPr>
        <w:ind w:left="4354" w:hanging="360"/>
      </w:pPr>
      <w:rPr>
        <w:rFonts w:ascii="Wingdings" w:hAnsi="Wingdings" w:hint="default"/>
      </w:rPr>
    </w:lvl>
    <w:lvl w:ilvl="6" w:tplc="08090001" w:tentative="1">
      <w:start w:val="1"/>
      <w:numFmt w:val="bullet"/>
      <w:lvlText w:val=""/>
      <w:lvlJc w:val="left"/>
      <w:pPr>
        <w:ind w:left="5074" w:hanging="360"/>
      </w:pPr>
      <w:rPr>
        <w:rFonts w:ascii="Symbol" w:hAnsi="Symbol" w:hint="default"/>
      </w:rPr>
    </w:lvl>
    <w:lvl w:ilvl="7" w:tplc="08090003" w:tentative="1">
      <w:start w:val="1"/>
      <w:numFmt w:val="bullet"/>
      <w:lvlText w:val="o"/>
      <w:lvlJc w:val="left"/>
      <w:pPr>
        <w:ind w:left="5794" w:hanging="360"/>
      </w:pPr>
      <w:rPr>
        <w:rFonts w:ascii="Courier New" w:hAnsi="Courier New" w:cs="Courier New" w:hint="default"/>
      </w:rPr>
    </w:lvl>
    <w:lvl w:ilvl="8" w:tplc="08090005" w:tentative="1">
      <w:start w:val="1"/>
      <w:numFmt w:val="bullet"/>
      <w:lvlText w:val=""/>
      <w:lvlJc w:val="left"/>
      <w:pPr>
        <w:ind w:left="6514" w:hanging="360"/>
      </w:pPr>
      <w:rPr>
        <w:rFonts w:ascii="Wingdings" w:hAnsi="Wingdings" w:hint="default"/>
      </w:rPr>
    </w:lvl>
  </w:abstractNum>
  <w:abstractNum w:abstractNumId="13" w15:restartNumberingAfterBreak="0">
    <w:nsid w:val="26665744"/>
    <w:multiLevelType w:val="hybridMultilevel"/>
    <w:tmpl w:val="997EEFBC"/>
    <w:lvl w:ilvl="0" w:tplc="0409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15:restartNumberingAfterBreak="0">
    <w:nsid w:val="29E86905"/>
    <w:multiLevelType w:val="hybridMultilevel"/>
    <w:tmpl w:val="46F8F1A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A901D23"/>
    <w:multiLevelType w:val="hybridMultilevel"/>
    <w:tmpl w:val="425C1A08"/>
    <w:lvl w:ilvl="0" w:tplc="658E74EE">
      <w:start w:val="1"/>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C8C2EE2"/>
    <w:multiLevelType w:val="hybridMultilevel"/>
    <w:tmpl w:val="855A2C66"/>
    <w:lvl w:ilvl="0" w:tplc="E5EAE54E">
      <w:numFmt w:val="bullet"/>
      <w:lvlText w:val="•"/>
      <w:lvlJc w:val="left"/>
      <w:pPr>
        <w:ind w:left="1087" w:hanging="727"/>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F2B4A3D"/>
    <w:multiLevelType w:val="hybridMultilevel"/>
    <w:tmpl w:val="AEFC8F84"/>
    <w:lvl w:ilvl="0" w:tplc="08090003">
      <w:start w:val="1"/>
      <w:numFmt w:val="bullet"/>
      <w:lvlText w:val="o"/>
      <w:lvlJc w:val="left"/>
      <w:pPr>
        <w:ind w:left="360" w:hanging="360"/>
      </w:pPr>
      <w:rPr>
        <w:rFonts w:ascii="Courier New" w:hAnsi="Courier New" w:cs="Courier New"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1B64A69"/>
    <w:multiLevelType w:val="hybridMultilevel"/>
    <w:tmpl w:val="A334B05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A064389"/>
    <w:multiLevelType w:val="hybridMultilevel"/>
    <w:tmpl w:val="3D8447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B1D088A"/>
    <w:multiLevelType w:val="hybridMultilevel"/>
    <w:tmpl w:val="7DCC68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E212623"/>
    <w:multiLevelType w:val="hybridMultilevel"/>
    <w:tmpl w:val="943C2B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64634A4"/>
    <w:multiLevelType w:val="hybridMultilevel"/>
    <w:tmpl w:val="5590FD1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3D303F4"/>
    <w:multiLevelType w:val="hybridMultilevel"/>
    <w:tmpl w:val="A49EB336"/>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7D25853"/>
    <w:multiLevelType w:val="hybridMultilevel"/>
    <w:tmpl w:val="7F66F9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A7A408D"/>
    <w:multiLevelType w:val="hybridMultilevel"/>
    <w:tmpl w:val="0E18301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2C85142"/>
    <w:multiLevelType w:val="hybridMultilevel"/>
    <w:tmpl w:val="997EEFBC"/>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64F8485B"/>
    <w:multiLevelType w:val="hybridMultilevel"/>
    <w:tmpl w:val="439874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C7219ED"/>
    <w:multiLevelType w:val="hybridMultilevel"/>
    <w:tmpl w:val="8DA2F0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D687F39"/>
    <w:multiLevelType w:val="hybridMultilevel"/>
    <w:tmpl w:val="07E2DC4C"/>
    <w:lvl w:ilvl="0" w:tplc="B1EADCBC">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716C199A"/>
    <w:multiLevelType w:val="hybridMultilevel"/>
    <w:tmpl w:val="997EEFBC"/>
    <w:lvl w:ilvl="0" w:tplc="0409000F">
      <w:start w:val="1"/>
      <w:numFmt w:val="decimal"/>
      <w:lvlText w:val="%1."/>
      <w:lvlJc w:val="left"/>
      <w:pPr>
        <w:tabs>
          <w:tab w:val="num" w:pos="360"/>
        </w:tabs>
        <w:ind w:left="360" w:hanging="360"/>
      </w:pPr>
    </w:lvl>
    <w:lvl w:ilvl="1" w:tplc="04090001">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1" w15:restartNumberingAfterBreak="0">
    <w:nsid w:val="71F337A9"/>
    <w:multiLevelType w:val="hybridMultilevel"/>
    <w:tmpl w:val="1FE4F3F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455367C"/>
    <w:multiLevelType w:val="hybridMultilevel"/>
    <w:tmpl w:val="F7F4F5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77D90A40"/>
    <w:multiLevelType w:val="hybridMultilevel"/>
    <w:tmpl w:val="E06413F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C0404A6"/>
    <w:multiLevelType w:val="hybridMultilevel"/>
    <w:tmpl w:val="F0E87E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7DE33F2A"/>
    <w:multiLevelType w:val="hybridMultilevel"/>
    <w:tmpl w:val="5296BD80"/>
    <w:lvl w:ilvl="0" w:tplc="82185780">
      <w:start w:val="1"/>
      <w:numFmt w:val="decimal"/>
      <w:lvlText w:val="%1."/>
      <w:lvlJc w:val="left"/>
      <w:pPr>
        <w:ind w:left="394" w:hanging="360"/>
      </w:pPr>
      <w:rPr>
        <w:rFonts w:hint="default"/>
      </w:rPr>
    </w:lvl>
    <w:lvl w:ilvl="1" w:tplc="08090019" w:tentative="1">
      <w:start w:val="1"/>
      <w:numFmt w:val="lowerLetter"/>
      <w:lvlText w:val="%2."/>
      <w:lvlJc w:val="left"/>
      <w:pPr>
        <w:ind w:left="1114" w:hanging="360"/>
      </w:pPr>
    </w:lvl>
    <w:lvl w:ilvl="2" w:tplc="0809001B" w:tentative="1">
      <w:start w:val="1"/>
      <w:numFmt w:val="lowerRoman"/>
      <w:lvlText w:val="%3."/>
      <w:lvlJc w:val="right"/>
      <w:pPr>
        <w:ind w:left="1834" w:hanging="180"/>
      </w:pPr>
    </w:lvl>
    <w:lvl w:ilvl="3" w:tplc="0809000F" w:tentative="1">
      <w:start w:val="1"/>
      <w:numFmt w:val="decimal"/>
      <w:lvlText w:val="%4."/>
      <w:lvlJc w:val="left"/>
      <w:pPr>
        <w:ind w:left="2554" w:hanging="360"/>
      </w:pPr>
    </w:lvl>
    <w:lvl w:ilvl="4" w:tplc="08090019" w:tentative="1">
      <w:start w:val="1"/>
      <w:numFmt w:val="lowerLetter"/>
      <w:lvlText w:val="%5."/>
      <w:lvlJc w:val="left"/>
      <w:pPr>
        <w:ind w:left="3274" w:hanging="360"/>
      </w:pPr>
    </w:lvl>
    <w:lvl w:ilvl="5" w:tplc="0809001B" w:tentative="1">
      <w:start w:val="1"/>
      <w:numFmt w:val="lowerRoman"/>
      <w:lvlText w:val="%6."/>
      <w:lvlJc w:val="right"/>
      <w:pPr>
        <w:ind w:left="3994" w:hanging="180"/>
      </w:pPr>
    </w:lvl>
    <w:lvl w:ilvl="6" w:tplc="0809000F" w:tentative="1">
      <w:start w:val="1"/>
      <w:numFmt w:val="decimal"/>
      <w:lvlText w:val="%7."/>
      <w:lvlJc w:val="left"/>
      <w:pPr>
        <w:ind w:left="4714" w:hanging="360"/>
      </w:pPr>
    </w:lvl>
    <w:lvl w:ilvl="7" w:tplc="08090019" w:tentative="1">
      <w:start w:val="1"/>
      <w:numFmt w:val="lowerLetter"/>
      <w:lvlText w:val="%8."/>
      <w:lvlJc w:val="left"/>
      <w:pPr>
        <w:ind w:left="5434" w:hanging="360"/>
      </w:pPr>
    </w:lvl>
    <w:lvl w:ilvl="8" w:tplc="0809001B" w:tentative="1">
      <w:start w:val="1"/>
      <w:numFmt w:val="lowerRoman"/>
      <w:lvlText w:val="%9."/>
      <w:lvlJc w:val="right"/>
      <w:pPr>
        <w:ind w:left="6154" w:hanging="180"/>
      </w:pPr>
    </w:lvl>
  </w:abstractNum>
  <w:abstractNum w:abstractNumId="36" w15:restartNumberingAfterBreak="0">
    <w:nsid w:val="7FAD5E91"/>
    <w:multiLevelType w:val="hybridMultilevel"/>
    <w:tmpl w:val="A0A8ECAE"/>
    <w:lvl w:ilvl="0" w:tplc="08090001">
      <w:start w:val="1"/>
      <w:numFmt w:val="bullet"/>
      <w:lvlText w:val=""/>
      <w:lvlJc w:val="left"/>
      <w:pPr>
        <w:ind w:left="1916" w:hanging="360"/>
      </w:pPr>
      <w:rPr>
        <w:rFonts w:ascii="Symbol" w:hAnsi="Symbol" w:hint="default"/>
      </w:rPr>
    </w:lvl>
    <w:lvl w:ilvl="1" w:tplc="08090003">
      <w:start w:val="1"/>
      <w:numFmt w:val="bullet"/>
      <w:lvlText w:val="o"/>
      <w:lvlJc w:val="left"/>
      <w:pPr>
        <w:ind w:left="2636" w:hanging="360"/>
      </w:pPr>
      <w:rPr>
        <w:rFonts w:ascii="Courier New" w:hAnsi="Courier New" w:cs="Courier New" w:hint="default"/>
      </w:rPr>
    </w:lvl>
    <w:lvl w:ilvl="2" w:tplc="08090005" w:tentative="1">
      <w:start w:val="1"/>
      <w:numFmt w:val="bullet"/>
      <w:lvlText w:val=""/>
      <w:lvlJc w:val="left"/>
      <w:pPr>
        <w:ind w:left="3356" w:hanging="360"/>
      </w:pPr>
      <w:rPr>
        <w:rFonts w:ascii="Wingdings" w:hAnsi="Wingdings" w:hint="default"/>
      </w:rPr>
    </w:lvl>
    <w:lvl w:ilvl="3" w:tplc="08090001" w:tentative="1">
      <w:start w:val="1"/>
      <w:numFmt w:val="bullet"/>
      <w:lvlText w:val=""/>
      <w:lvlJc w:val="left"/>
      <w:pPr>
        <w:ind w:left="4076" w:hanging="360"/>
      </w:pPr>
      <w:rPr>
        <w:rFonts w:ascii="Symbol" w:hAnsi="Symbol" w:hint="default"/>
      </w:rPr>
    </w:lvl>
    <w:lvl w:ilvl="4" w:tplc="08090003" w:tentative="1">
      <w:start w:val="1"/>
      <w:numFmt w:val="bullet"/>
      <w:lvlText w:val="o"/>
      <w:lvlJc w:val="left"/>
      <w:pPr>
        <w:ind w:left="4796" w:hanging="360"/>
      </w:pPr>
      <w:rPr>
        <w:rFonts w:ascii="Courier New" w:hAnsi="Courier New" w:cs="Courier New" w:hint="default"/>
      </w:rPr>
    </w:lvl>
    <w:lvl w:ilvl="5" w:tplc="08090005" w:tentative="1">
      <w:start w:val="1"/>
      <w:numFmt w:val="bullet"/>
      <w:lvlText w:val=""/>
      <w:lvlJc w:val="left"/>
      <w:pPr>
        <w:ind w:left="5516" w:hanging="360"/>
      </w:pPr>
      <w:rPr>
        <w:rFonts w:ascii="Wingdings" w:hAnsi="Wingdings" w:hint="default"/>
      </w:rPr>
    </w:lvl>
    <w:lvl w:ilvl="6" w:tplc="08090001" w:tentative="1">
      <w:start w:val="1"/>
      <w:numFmt w:val="bullet"/>
      <w:lvlText w:val=""/>
      <w:lvlJc w:val="left"/>
      <w:pPr>
        <w:ind w:left="6236" w:hanging="360"/>
      </w:pPr>
      <w:rPr>
        <w:rFonts w:ascii="Symbol" w:hAnsi="Symbol" w:hint="default"/>
      </w:rPr>
    </w:lvl>
    <w:lvl w:ilvl="7" w:tplc="08090003" w:tentative="1">
      <w:start w:val="1"/>
      <w:numFmt w:val="bullet"/>
      <w:lvlText w:val="o"/>
      <w:lvlJc w:val="left"/>
      <w:pPr>
        <w:ind w:left="6956" w:hanging="360"/>
      </w:pPr>
      <w:rPr>
        <w:rFonts w:ascii="Courier New" w:hAnsi="Courier New" w:cs="Courier New" w:hint="default"/>
      </w:rPr>
    </w:lvl>
    <w:lvl w:ilvl="8" w:tplc="08090005" w:tentative="1">
      <w:start w:val="1"/>
      <w:numFmt w:val="bullet"/>
      <w:lvlText w:val=""/>
      <w:lvlJc w:val="left"/>
      <w:pPr>
        <w:ind w:left="7676" w:hanging="360"/>
      </w:pPr>
      <w:rPr>
        <w:rFonts w:ascii="Wingdings" w:hAnsi="Wingdings" w:hint="default"/>
      </w:rPr>
    </w:lvl>
  </w:abstractNum>
  <w:num w:numId="1" w16cid:durableId="2060665732">
    <w:abstractNumId w:val="0"/>
  </w:num>
  <w:num w:numId="2" w16cid:durableId="1873498963">
    <w:abstractNumId w:val="9"/>
  </w:num>
  <w:num w:numId="3" w16cid:durableId="1664624098">
    <w:abstractNumId w:val="25"/>
  </w:num>
  <w:num w:numId="4" w16cid:durableId="75632422">
    <w:abstractNumId w:val="10"/>
  </w:num>
  <w:num w:numId="5" w16cid:durableId="1620409645">
    <w:abstractNumId w:val="35"/>
  </w:num>
  <w:num w:numId="6" w16cid:durableId="31344569">
    <w:abstractNumId w:val="19"/>
  </w:num>
  <w:num w:numId="7" w16cid:durableId="1422293213">
    <w:abstractNumId w:val="13"/>
  </w:num>
  <w:num w:numId="8" w16cid:durableId="425349490">
    <w:abstractNumId w:val="22"/>
  </w:num>
  <w:num w:numId="9" w16cid:durableId="984897823">
    <w:abstractNumId w:val="26"/>
  </w:num>
  <w:num w:numId="10" w16cid:durableId="1408264318">
    <w:abstractNumId w:val="14"/>
  </w:num>
  <w:num w:numId="11" w16cid:durableId="2090954083">
    <w:abstractNumId w:val="8"/>
  </w:num>
  <w:num w:numId="12" w16cid:durableId="950480219">
    <w:abstractNumId w:val="33"/>
  </w:num>
  <w:num w:numId="13" w16cid:durableId="1116095906">
    <w:abstractNumId w:val="29"/>
  </w:num>
  <w:num w:numId="14" w16cid:durableId="597904911">
    <w:abstractNumId w:val="5"/>
  </w:num>
  <w:num w:numId="15" w16cid:durableId="1331524292">
    <w:abstractNumId w:val="11"/>
  </w:num>
  <w:num w:numId="16" w16cid:durableId="350182118">
    <w:abstractNumId w:val="18"/>
  </w:num>
  <w:num w:numId="17" w16cid:durableId="1789808959">
    <w:abstractNumId w:val="30"/>
  </w:num>
  <w:num w:numId="18" w16cid:durableId="832330811">
    <w:abstractNumId w:val="1"/>
    <w:lvlOverride w:ilvl="0">
      <w:lvl w:ilvl="0">
        <w:start w:val="1"/>
        <w:numFmt w:val="bullet"/>
        <w:lvlText w:val=""/>
        <w:legacy w:legacy="1" w:legacySpace="0" w:legacyIndent="360"/>
        <w:lvlJc w:val="left"/>
        <w:pPr>
          <w:ind w:left="717" w:hanging="360"/>
        </w:pPr>
        <w:rPr>
          <w:rFonts w:ascii="Symbol" w:hAnsi="Symbol" w:hint="default"/>
        </w:rPr>
      </w:lvl>
    </w:lvlOverride>
  </w:num>
  <w:num w:numId="19" w16cid:durableId="319358613">
    <w:abstractNumId w:val="31"/>
  </w:num>
  <w:num w:numId="20" w16cid:durableId="1117944270">
    <w:abstractNumId w:val="12"/>
  </w:num>
  <w:num w:numId="21" w16cid:durableId="549076028">
    <w:abstractNumId w:val="28"/>
  </w:num>
  <w:num w:numId="22" w16cid:durableId="28340219">
    <w:abstractNumId w:val="15"/>
  </w:num>
  <w:num w:numId="23" w16cid:durableId="1240598908">
    <w:abstractNumId w:val="32"/>
  </w:num>
  <w:num w:numId="24" w16cid:durableId="306936283">
    <w:abstractNumId w:val="24"/>
  </w:num>
  <w:num w:numId="25" w16cid:durableId="512647501">
    <w:abstractNumId w:val="16"/>
  </w:num>
  <w:num w:numId="26" w16cid:durableId="397552852">
    <w:abstractNumId w:val="6"/>
  </w:num>
  <w:num w:numId="27" w16cid:durableId="1935286391">
    <w:abstractNumId w:val="27"/>
  </w:num>
  <w:num w:numId="28" w16cid:durableId="513224279">
    <w:abstractNumId w:val="34"/>
  </w:num>
  <w:num w:numId="29" w16cid:durableId="1992364168">
    <w:abstractNumId w:val="36"/>
  </w:num>
  <w:num w:numId="30" w16cid:durableId="1493375417">
    <w:abstractNumId w:val="17"/>
  </w:num>
  <w:num w:numId="31" w16cid:durableId="1964195026">
    <w:abstractNumId w:val="3"/>
  </w:num>
  <w:num w:numId="32" w16cid:durableId="1917132845">
    <w:abstractNumId w:val="7"/>
  </w:num>
  <w:num w:numId="33" w16cid:durableId="132215723">
    <w:abstractNumId w:val="23"/>
  </w:num>
  <w:num w:numId="34" w16cid:durableId="1235821135">
    <w:abstractNumId w:val="4"/>
  </w:num>
  <w:num w:numId="35" w16cid:durableId="290475746">
    <w:abstractNumId w:val="2"/>
  </w:num>
  <w:num w:numId="36" w16cid:durableId="964892170">
    <w:abstractNumId w:val="20"/>
  </w:num>
  <w:num w:numId="37" w16cid:durableId="174767978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6305"/>
    <w:rsid w:val="000337B4"/>
    <w:rsid w:val="000457FB"/>
    <w:rsid w:val="00064C7E"/>
    <w:rsid w:val="00064F7B"/>
    <w:rsid w:val="000A2AFE"/>
    <w:rsid w:val="000B0150"/>
    <w:rsid w:val="000C4700"/>
    <w:rsid w:val="000C4F1A"/>
    <w:rsid w:val="000D2FF5"/>
    <w:rsid w:val="000D5C31"/>
    <w:rsid w:val="00114D79"/>
    <w:rsid w:val="001365C7"/>
    <w:rsid w:val="00144F79"/>
    <w:rsid w:val="00152185"/>
    <w:rsid w:val="00165336"/>
    <w:rsid w:val="001729B7"/>
    <w:rsid w:val="001732A3"/>
    <w:rsid w:val="00186EAC"/>
    <w:rsid w:val="00192694"/>
    <w:rsid w:val="001C0860"/>
    <w:rsid w:val="001E34FB"/>
    <w:rsid w:val="00202D97"/>
    <w:rsid w:val="0020661C"/>
    <w:rsid w:val="00224E1D"/>
    <w:rsid w:val="0023625C"/>
    <w:rsid w:val="00251194"/>
    <w:rsid w:val="00251D53"/>
    <w:rsid w:val="00272CF7"/>
    <w:rsid w:val="002952B8"/>
    <w:rsid w:val="00295CB9"/>
    <w:rsid w:val="002A007F"/>
    <w:rsid w:val="002A1E28"/>
    <w:rsid w:val="002D5B31"/>
    <w:rsid w:val="002E7CE3"/>
    <w:rsid w:val="002F0AE2"/>
    <w:rsid w:val="00306886"/>
    <w:rsid w:val="0032237B"/>
    <w:rsid w:val="00361081"/>
    <w:rsid w:val="00373145"/>
    <w:rsid w:val="00391872"/>
    <w:rsid w:val="00391A39"/>
    <w:rsid w:val="0039299C"/>
    <w:rsid w:val="003E0C1C"/>
    <w:rsid w:val="00400106"/>
    <w:rsid w:val="00406222"/>
    <w:rsid w:val="004267F5"/>
    <w:rsid w:val="0046282D"/>
    <w:rsid w:val="00462A4E"/>
    <w:rsid w:val="004B789B"/>
    <w:rsid w:val="004D1FB4"/>
    <w:rsid w:val="004D4F27"/>
    <w:rsid w:val="004E1F2C"/>
    <w:rsid w:val="004F250C"/>
    <w:rsid w:val="00574EB1"/>
    <w:rsid w:val="00590B4D"/>
    <w:rsid w:val="00594315"/>
    <w:rsid w:val="005A0518"/>
    <w:rsid w:val="005A6FD7"/>
    <w:rsid w:val="005B45D7"/>
    <w:rsid w:val="005D0754"/>
    <w:rsid w:val="005F4564"/>
    <w:rsid w:val="005F509E"/>
    <w:rsid w:val="0060359D"/>
    <w:rsid w:val="00611035"/>
    <w:rsid w:val="0063009D"/>
    <w:rsid w:val="0063404B"/>
    <w:rsid w:val="006404E6"/>
    <w:rsid w:val="00641D6D"/>
    <w:rsid w:val="00652EC7"/>
    <w:rsid w:val="00657388"/>
    <w:rsid w:val="00666EDD"/>
    <w:rsid w:val="00677120"/>
    <w:rsid w:val="006A3BF2"/>
    <w:rsid w:val="006E2F37"/>
    <w:rsid w:val="006E4E51"/>
    <w:rsid w:val="006F1ABA"/>
    <w:rsid w:val="006F48C3"/>
    <w:rsid w:val="006F497D"/>
    <w:rsid w:val="00706305"/>
    <w:rsid w:val="007127ED"/>
    <w:rsid w:val="00722482"/>
    <w:rsid w:val="0072379D"/>
    <w:rsid w:val="0072415D"/>
    <w:rsid w:val="00747E4E"/>
    <w:rsid w:val="00754773"/>
    <w:rsid w:val="00763956"/>
    <w:rsid w:val="00790689"/>
    <w:rsid w:val="00794F79"/>
    <w:rsid w:val="007B3B75"/>
    <w:rsid w:val="007E2340"/>
    <w:rsid w:val="00804AF4"/>
    <w:rsid w:val="0081151A"/>
    <w:rsid w:val="00824DA9"/>
    <w:rsid w:val="00847D84"/>
    <w:rsid w:val="00856341"/>
    <w:rsid w:val="0087226D"/>
    <w:rsid w:val="00874071"/>
    <w:rsid w:val="008908B9"/>
    <w:rsid w:val="0089671D"/>
    <w:rsid w:val="008D4E89"/>
    <w:rsid w:val="008D70CF"/>
    <w:rsid w:val="008E175D"/>
    <w:rsid w:val="008E778E"/>
    <w:rsid w:val="008F2FB9"/>
    <w:rsid w:val="009052F2"/>
    <w:rsid w:val="009143CB"/>
    <w:rsid w:val="00915527"/>
    <w:rsid w:val="00920061"/>
    <w:rsid w:val="00920866"/>
    <w:rsid w:val="00921C41"/>
    <w:rsid w:val="00922755"/>
    <w:rsid w:val="00922C64"/>
    <w:rsid w:val="009309AB"/>
    <w:rsid w:val="0094715D"/>
    <w:rsid w:val="00956884"/>
    <w:rsid w:val="00960D95"/>
    <w:rsid w:val="009B1197"/>
    <w:rsid w:val="009B49DC"/>
    <w:rsid w:val="009D1630"/>
    <w:rsid w:val="009D1774"/>
    <w:rsid w:val="009D2977"/>
    <w:rsid w:val="00A02E70"/>
    <w:rsid w:val="00A053D7"/>
    <w:rsid w:val="00A0787B"/>
    <w:rsid w:val="00A13BD5"/>
    <w:rsid w:val="00A23259"/>
    <w:rsid w:val="00A3529C"/>
    <w:rsid w:val="00A652A3"/>
    <w:rsid w:val="00A66D40"/>
    <w:rsid w:val="00A736EB"/>
    <w:rsid w:val="00A97821"/>
    <w:rsid w:val="00AB79D3"/>
    <w:rsid w:val="00AC45C0"/>
    <w:rsid w:val="00AE1A05"/>
    <w:rsid w:val="00AE47AB"/>
    <w:rsid w:val="00AF11F2"/>
    <w:rsid w:val="00AF4E39"/>
    <w:rsid w:val="00B12D18"/>
    <w:rsid w:val="00B25465"/>
    <w:rsid w:val="00B364C6"/>
    <w:rsid w:val="00B600D9"/>
    <w:rsid w:val="00B64ED6"/>
    <w:rsid w:val="00B67287"/>
    <w:rsid w:val="00B67296"/>
    <w:rsid w:val="00B67A31"/>
    <w:rsid w:val="00B96ABE"/>
    <w:rsid w:val="00B97764"/>
    <w:rsid w:val="00BB6765"/>
    <w:rsid w:val="00BC2CAA"/>
    <w:rsid w:val="00BC57A9"/>
    <w:rsid w:val="00BC67C3"/>
    <w:rsid w:val="00BC76F2"/>
    <w:rsid w:val="00BE00E1"/>
    <w:rsid w:val="00BE72EC"/>
    <w:rsid w:val="00C50F75"/>
    <w:rsid w:val="00C82F72"/>
    <w:rsid w:val="00CA3953"/>
    <w:rsid w:val="00CA796A"/>
    <w:rsid w:val="00CC6C5A"/>
    <w:rsid w:val="00CE06D8"/>
    <w:rsid w:val="00CE1D83"/>
    <w:rsid w:val="00CE4900"/>
    <w:rsid w:val="00CF63B2"/>
    <w:rsid w:val="00D0295D"/>
    <w:rsid w:val="00D029BB"/>
    <w:rsid w:val="00D068F2"/>
    <w:rsid w:val="00D76A11"/>
    <w:rsid w:val="00D96BBB"/>
    <w:rsid w:val="00DA6B51"/>
    <w:rsid w:val="00E00CFB"/>
    <w:rsid w:val="00E41F26"/>
    <w:rsid w:val="00E52CC6"/>
    <w:rsid w:val="00E6472C"/>
    <w:rsid w:val="00E77DF7"/>
    <w:rsid w:val="00E8460E"/>
    <w:rsid w:val="00E8593A"/>
    <w:rsid w:val="00E90847"/>
    <w:rsid w:val="00EC4803"/>
    <w:rsid w:val="00ED6C26"/>
    <w:rsid w:val="00EE243E"/>
    <w:rsid w:val="00EE261F"/>
    <w:rsid w:val="00F05A57"/>
    <w:rsid w:val="00F460AA"/>
    <w:rsid w:val="00F527DA"/>
    <w:rsid w:val="00F97775"/>
    <w:rsid w:val="00FC044F"/>
    <w:rsid w:val="00FC381A"/>
    <w:rsid w:val="00FD25BA"/>
    <w:rsid w:val="00FD2A71"/>
    <w:rsid w:val="039A328B"/>
    <w:rsid w:val="041E81B1"/>
    <w:rsid w:val="0488ACE0"/>
    <w:rsid w:val="08AD69A1"/>
    <w:rsid w:val="09ADEF88"/>
    <w:rsid w:val="09BA1D88"/>
    <w:rsid w:val="0A7861AF"/>
    <w:rsid w:val="0AD8EDDA"/>
    <w:rsid w:val="0BF48733"/>
    <w:rsid w:val="0D3303DF"/>
    <w:rsid w:val="0DA49054"/>
    <w:rsid w:val="18B74BB0"/>
    <w:rsid w:val="19DD2866"/>
    <w:rsid w:val="1CA1F9DE"/>
    <w:rsid w:val="1DD1AF90"/>
    <w:rsid w:val="1ECE7043"/>
    <w:rsid w:val="1F6D7FF1"/>
    <w:rsid w:val="206A25ED"/>
    <w:rsid w:val="20BC1DE7"/>
    <w:rsid w:val="2719846E"/>
    <w:rsid w:val="288C6EAE"/>
    <w:rsid w:val="28AE82F9"/>
    <w:rsid w:val="2ACCB3B3"/>
    <w:rsid w:val="2C0AB0C8"/>
    <w:rsid w:val="2C35387C"/>
    <w:rsid w:val="2E521DBB"/>
    <w:rsid w:val="3325E256"/>
    <w:rsid w:val="3531AF74"/>
    <w:rsid w:val="3699637E"/>
    <w:rsid w:val="398565D9"/>
    <w:rsid w:val="39A81D95"/>
    <w:rsid w:val="3BFDE154"/>
    <w:rsid w:val="3CDEBB9F"/>
    <w:rsid w:val="3ECC3DB0"/>
    <w:rsid w:val="40A981A4"/>
    <w:rsid w:val="4276A75A"/>
    <w:rsid w:val="4348D70A"/>
    <w:rsid w:val="4DF11508"/>
    <w:rsid w:val="4E2632BA"/>
    <w:rsid w:val="53053346"/>
    <w:rsid w:val="53262968"/>
    <w:rsid w:val="53B0EBD0"/>
    <w:rsid w:val="541AA7A6"/>
    <w:rsid w:val="54FF89C6"/>
    <w:rsid w:val="55242B1C"/>
    <w:rsid w:val="5A0B9459"/>
    <w:rsid w:val="5A7D1DB0"/>
    <w:rsid w:val="5B5B2D8F"/>
    <w:rsid w:val="5DAA34D6"/>
    <w:rsid w:val="5F95E8B5"/>
    <w:rsid w:val="63489908"/>
    <w:rsid w:val="63B7D47A"/>
    <w:rsid w:val="6449492D"/>
    <w:rsid w:val="654A337B"/>
    <w:rsid w:val="69E5ADBB"/>
    <w:rsid w:val="6D18D6C4"/>
    <w:rsid w:val="6F0C42F1"/>
    <w:rsid w:val="7132FACD"/>
    <w:rsid w:val="7230282C"/>
    <w:rsid w:val="747B10F2"/>
    <w:rsid w:val="7515ED46"/>
    <w:rsid w:val="76B08EB7"/>
    <w:rsid w:val="76F8909F"/>
    <w:rsid w:val="770A8C7D"/>
    <w:rsid w:val="796D0154"/>
    <w:rsid w:val="7A906F2F"/>
    <w:rsid w:val="7B3240C3"/>
    <w:rsid w:val="7CDAF4E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2EBAE0"/>
  <w15:chartTrackingRefBased/>
  <w15:docId w15:val="{F74C0631-D080-4C77-87DF-43586D9CEE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keepLines/>
      <w:pageBreakBefore/>
      <w:numPr>
        <w:numId w:val="1"/>
      </w:numPr>
      <w:overflowPunct w:val="0"/>
      <w:autoSpaceDE w:val="0"/>
      <w:autoSpaceDN w:val="0"/>
      <w:adjustRightInd w:val="0"/>
      <w:spacing w:before="240" w:after="120"/>
      <w:ind w:left="720" w:hanging="720"/>
      <w:jc w:val="both"/>
      <w:textAlignment w:val="baseline"/>
      <w:outlineLvl w:val="0"/>
    </w:pPr>
    <w:rPr>
      <w:rFonts w:ascii="Tahoma" w:hAnsi="Tahoma"/>
      <w:b/>
      <w:caps/>
      <w:szCs w:val="20"/>
    </w:rPr>
  </w:style>
  <w:style w:type="paragraph" w:styleId="Heading2">
    <w:name w:val="heading 2"/>
    <w:basedOn w:val="Normal"/>
    <w:next w:val="Normal"/>
    <w:qFormat/>
    <w:pPr>
      <w:keepNext/>
      <w:keepLines/>
      <w:numPr>
        <w:ilvl w:val="1"/>
        <w:numId w:val="1"/>
      </w:numPr>
      <w:overflowPunct w:val="0"/>
      <w:autoSpaceDE w:val="0"/>
      <w:autoSpaceDN w:val="0"/>
      <w:adjustRightInd w:val="0"/>
      <w:spacing w:before="120" w:after="120"/>
      <w:ind w:left="720" w:hanging="720"/>
      <w:jc w:val="both"/>
      <w:textAlignment w:val="baseline"/>
      <w:outlineLvl w:val="1"/>
    </w:pPr>
    <w:rPr>
      <w:rFonts w:ascii="Tahoma" w:hAnsi="Tahoma"/>
      <w:b/>
      <w:caps/>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scrptionTitle">
    <w:name w:val="DescrptionTitle"/>
    <w:basedOn w:val="Description"/>
    <w:rPr>
      <w:rFonts w:ascii="Tahoma" w:hAnsi="Tahoma"/>
      <w:b/>
    </w:rPr>
  </w:style>
  <w:style w:type="paragraph" w:customStyle="1" w:styleId="Description">
    <w:name w:val="Description"/>
    <w:basedOn w:val="Normal"/>
    <w:pPr>
      <w:overflowPunct w:val="0"/>
      <w:autoSpaceDE w:val="0"/>
      <w:autoSpaceDN w:val="0"/>
      <w:adjustRightInd w:val="0"/>
      <w:spacing w:before="60" w:after="60"/>
      <w:jc w:val="both"/>
      <w:textAlignment w:val="baseline"/>
    </w:pPr>
    <w:rPr>
      <w:sz w:val="22"/>
      <w:szCs w:val="20"/>
    </w:rPr>
  </w:style>
  <w:style w:type="paragraph" w:styleId="Header">
    <w:name w:val="header"/>
    <w:basedOn w:val="Normal"/>
    <w:link w:val="HeaderChar"/>
    <w:semiHidden/>
    <w:pPr>
      <w:keepLines/>
      <w:tabs>
        <w:tab w:val="center" w:pos="4162"/>
      </w:tabs>
      <w:overflowPunct w:val="0"/>
      <w:autoSpaceDE w:val="0"/>
      <w:autoSpaceDN w:val="0"/>
      <w:adjustRightInd w:val="0"/>
      <w:spacing w:before="60"/>
      <w:jc w:val="center"/>
      <w:textAlignment w:val="baseline"/>
    </w:pPr>
    <w:rPr>
      <w:rFonts w:ascii="Tahoma" w:hAnsi="Tahoma"/>
      <w:sz w:val="22"/>
      <w:szCs w:val="20"/>
    </w:rPr>
  </w:style>
  <w:style w:type="paragraph" w:customStyle="1" w:styleId="SEAHeader">
    <w:name w:val="SEAHeader"/>
    <w:basedOn w:val="Normal"/>
    <w:pPr>
      <w:tabs>
        <w:tab w:val="left" w:pos="4536"/>
      </w:tabs>
      <w:overflowPunct w:val="0"/>
      <w:autoSpaceDE w:val="0"/>
      <w:autoSpaceDN w:val="0"/>
      <w:adjustRightInd w:val="0"/>
      <w:spacing w:after="360"/>
      <w:ind w:right="1304"/>
      <w:jc w:val="right"/>
      <w:textAlignment w:val="baseline"/>
    </w:pPr>
    <w:rPr>
      <w:rFonts w:ascii="Arial Narrow" w:hAnsi="Arial Narrow"/>
      <w:sz w:val="72"/>
      <w:szCs w:val="20"/>
    </w:rPr>
  </w:style>
  <w:style w:type="paragraph" w:styleId="Footer">
    <w:name w:val="footer"/>
    <w:basedOn w:val="Normal"/>
    <w:semiHidden/>
    <w:pPr>
      <w:keepLines/>
      <w:tabs>
        <w:tab w:val="center" w:pos="4507"/>
        <w:tab w:val="right" w:pos="8928"/>
      </w:tabs>
      <w:overflowPunct w:val="0"/>
      <w:autoSpaceDE w:val="0"/>
      <w:autoSpaceDN w:val="0"/>
      <w:adjustRightInd w:val="0"/>
      <w:spacing w:before="60"/>
      <w:textAlignment w:val="baseline"/>
    </w:pPr>
    <w:rPr>
      <w:rFonts w:ascii="Tahoma" w:hAnsi="Tahoma"/>
      <w:sz w:val="22"/>
      <w:szCs w:val="20"/>
    </w:rPr>
  </w:style>
  <w:style w:type="paragraph" w:styleId="BodyText">
    <w:name w:val="Body Text"/>
    <w:basedOn w:val="Normal"/>
    <w:semiHidden/>
    <w:pPr>
      <w:jc w:val="both"/>
    </w:pPr>
    <w:rPr>
      <w:rFonts w:ascii="Tahoma" w:hAnsi="Tahoma" w:cs="Tahoma"/>
      <w:sz w:val="20"/>
    </w:rPr>
  </w:style>
  <w:style w:type="table" w:styleId="TableGrid">
    <w:name w:val="Table Grid"/>
    <w:basedOn w:val="TableNormal"/>
    <w:uiPriority w:val="59"/>
    <w:rsid w:val="00186E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ADetails">
    <w:name w:val="SEADetails"/>
    <w:basedOn w:val="Normal"/>
    <w:next w:val="Normal"/>
    <w:rsid w:val="00251194"/>
    <w:pPr>
      <w:keepLines/>
      <w:tabs>
        <w:tab w:val="left" w:pos="1361"/>
      </w:tabs>
      <w:overflowPunct w:val="0"/>
      <w:autoSpaceDE w:val="0"/>
      <w:autoSpaceDN w:val="0"/>
      <w:adjustRightInd w:val="0"/>
      <w:spacing w:before="120" w:after="60"/>
      <w:jc w:val="both"/>
      <w:textAlignment w:val="baseline"/>
    </w:pPr>
    <w:rPr>
      <w:rFonts w:ascii="Arial Narrow" w:hAnsi="Arial Narrow"/>
      <w:b/>
      <w:sz w:val="22"/>
      <w:szCs w:val="20"/>
    </w:rPr>
  </w:style>
  <w:style w:type="paragraph" w:styleId="ListParagraph">
    <w:name w:val="List Paragraph"/>
    <w:basedOn w:val="Normal"/>
    <w:uiPriority w:val="34"/>
    <w:qFormat/>
    <w:rsid w:val="00251194"/>
    <w:pPr>
      <w:ind w:left="720"/>
    </w:pPr>
  </w:style>
  <w:style w:type="character" w:customStyle="1" w:styleId="HeaderChar">
    <w:name w:val="Header Char"/>
    <w:link w:val="Header"/>
    <w:semiHidden/>
    <w:rsid w:val="00EE261F"/>
    <w:rPr>
      <w:rFonts w:ascii="Tahoma" w:hAnsi="Tahoma"/>
      <w:sz w:val="22"/>
      <w:lang w:eastAsia="en-US"/>
    </w:rPr>
  </w:style>
  <w:style w:type="character" w:styleId="Mention">
    <w:name w:val="Mention"/>
    <w:basedOn w:val="DefaultParagraphFont"/>
    <w:uiPriority w:val="99"/>
    <w:unhideWhenUsed/>
    <w:rPr>
      <w:color w:val="2B579A"/>
      <w:shd w:val="clear" w:color="auto" w:fill="E6E6E6"/>
    </w:rPr>
  </w:style>
  <w:style w:type="character" w:styleId="CommentReference">
    <w:name w:val="annotation reference"/>
    <w:basedOn w:val="DefaultParagraphFont"/>
    <w:uiPriority w:val="99"/>
    <w:semiHidden/>
    <w:unhideWhenUsed/>
    <w:rsid w:val="00BC67C3"/>
    <w:rPr>
      <w:sz w:val="16"/>
      <w:szCs w:val="16"/>
    </w:rPr>
  </w:style>
  <w:style w:type="paragraph" w:styleId="CommentText">
    <w:name w:val="annotation text"/>
    <w:basedOn w:val="Normal"/>
    <w:link w:val="CommentTextChar"/>
    <w:uiPriority w:val="99"/>
    <w:unhideWhenUsed/>
    <w:rsid w:val="00BC67C3"/>
    <w:rPr>
      <w:sz w:val="20"/>
      <w:szCs w:val="20"/>
    </w:rPr>
  </w:style>
  <w:style w:type="character" w:customStyle="1" w:styleId="CommentTextChar">
    <w:name w:val="Comment Text Char"/>
    <w:basedOn w:val="DefaultParagraphFont"/>
    <w:link w:val="CommentText"/>
    <w:uiPriority w:val="99"/>
    <w:rsid w:val="00BC67C3"/>
    <w:rPr>
      <w:lang w:eastAsia="en-US"/>
    </w:rPr>
  </w:style>
  <w:style w:type="paragraph" w:styleId="CommentSubject">
    <w:name w:val="annotation subject"/>
    <w:basedOn w:val="CommentText"/>
    <w:next w:val="CommentText"/>
    <w:link w:val="CommentSubjectChar"/>
    <w:uiPriority w:val="99"/>
    <w:semiHidden/>
    <w:unhideWhenUsed/>
    <w:rsid w:val="00BC67C3"/>
    <w:rPr>
      <w:b/>
      <w:bCs/>
    </w:rPr>
  </w:style>
  <w:style w:type="character" w:customStyle="1" w:styleId="CommentSubjectChar">
    <w:name w:val="Comment Subject Char"/>
    <w:basedOn w:val="CommentTextChar"/>
    <w:link w:val="CommentSubject"/>
    <w:uiPriority w:val="99"/>
    <w:semiHidden/>
    <w:rsid w:val="00BC67C3"/>
    <w:rPr>
      <w:b/>
      <w:bCs/>
      <w:lang w:eastAsia="en-US"/>
    </w:rPr>
  </w:style>
  <w:style w:type="paragraph" w:styleId="Revision">
    <w:name w:val="Revision"/>
    <w:hidden/>
    <w:uiPriority w:val="99"/>
    <w:semiHidden/>
    <w:rsid w:val="00BC67C3"/>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0037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2E61C151075504C9F837CDF80078CA6" ma:contentTypeVersion="12" ma:contentTypeDescription="Create a new document." ma:contentTypeScope="" ma:versionID="5f1bd7536c97b4f4ca1f0b569211689b">
  <xsd:schema xmlns:xsd="http://www.w3.org/2001/XMLSchema" xmlns:xs="http://www.w3.org/2001/XMLSchema" xmlns:p="http://schemas.microsoft.com/office/2006/metadata/properties" xmlns:ns2="44b7123a-ce10-4953-a81e-21a2ba71636f" xmlns:ns3="1eb753b4-8db9-4eba-b80e-1f48935be5d0" targetNamespace="http://schemas.microsoft.com/office/2006/metadata/properties" ma:root="true" ma:fieldsID="1c0fdf3d016e2def6b8504b551bc3f41" ns2:_="" ns3:_="">
    <xsd:import namespace="44b7123a-ce10-4953-a81e-21a2ba71636f"/>
    <xsd:import namespace="1eb753b4-8db9-4eba-b80e-1f48935be5d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b7123a-ce10-4953-a81e-21a2ba7163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c792674-896f-4c7e-b056-2407d0d0281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eb753b4-8db9-4eba-b80e-1f48935be5d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dfb92095-4b87-4ab2-a2b5-9b5f02e001d3}" ma:internalName="TaxCatchAll" ma:showField="CatchAllData" ma:web="1eb753b4-8db9-4eba-b80e-1f48935be5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4b7123a-ce10-4953-a81e-21a2ba71636f">
      <Terms xmlns="http://schemas.microsoft.com/office/infopath/2007/PartnerControls"/>
    </lcf76f155ced4ddcb4097134ff3c332f>
    <TaxCatchAll xmlns="1eb753b4-8db9-4eba-b80e-1f48935be5d0" xsi:nil="true"/>
    <SharedWithUsers xmlns="1eb753b4-8db9-4eba-b80e-1f48935be5d0">
      <UserInfo>
        <DisplayName>Paul McCarthy</DisplayName>
        <AccountId>24</AccountId>
        <AccountType/>
      </UserInfo>
      <UserInfo>
        <DisplayName>Darren Boyle</DisplayName>
        <AccountId>12</AccountId>
        <AccountType/>
      </UserInfo>
      <UserInfo>
        <DisplayName>James Stevens</DisplayName>
        <AccountId>11</AccountId>
        <AccountType/>
      </UserInfo>
      <UserInfo>
        <DisplayName>Ian Cox</DisplayName>
        <AccountId>66</AccountId>
        <AccountType/>
      </UserInfo>
      <UserInfo>
        <DisplayName>David Eadie</DisplayName>
        <AccountId>67</AccountId>
        <AccountType/>
      </UserInfo>
      <UserInfo>
        <DisplayName>James Williams</DisplayName>
        <AccountId>31</AccountId>
        <AccountType/>
      </UserInfo>
      <UserInfo>
        <DisplayName>Kelly-Ann Thomas</DisplayName>
        <AccountId>75</AccountId>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LongProperties xmlns="http://schemas.microsoft.com/office/2006/metadata/long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D4C3593-958E-4874-A8A4-E561AAFC37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b7123a-ce10-4953-a81e-21a2ba71636f"/>
    <ds:schemaRef ds:uri="1eb753b4-8db9-4eba-b80e-1f48935be5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0E84126-A007-4ABE-972E-EB9B67EF6023}">
  <ds:schemaRefs>
    <ds:schemaRef ds:uri="http://schemas.microsoft.com/office/2006/metadata/properties"/>
    <ds:schemaRef ds:uri="http://schemas.microsoft.com/office/infopath/2007/PartnerControls"/>
    <ds:schemaRef ds:uri="44b7123a-ce10-4953-a81e-21a2ba71636f"/>
    <ds:schemaRef ds:uri="1eb753b4-8db9-4eba-b80e-1f48935be5d0"/>
  </ds:schemaRefs>
</ds:datastoreItem>
</file>

<file path=customXml/itemProps3.xml><?xml version="1.0" encoding="utf-8"?>
<ds:datastoreItem xmlns:ds="http://schemas.openxmlformats.org/officeDocument/2006/customXml" ds:itemID="{7AB7674C-A607-420D-8A4E-E3A620356F9F}">
  <ds:schemaRefs>
    <ds:schemaRef ds:uri="http://schemas.openxmlformats.org/officeDocument/2006/bibliography"/>
  </ds:schemaRefs>
</ds:datastoreItem>
</file>

<file path=customXml/itemProps4.xml><?xml version="1.0" encoding="utf-8"?>
<ds:datastoreItem xmlns:ds="http://schemas.openxmlformats.org/officeDocument/2006/customXml" ds:itemID="{7FE08F09-EB64-456B-9160-227502DE6DAE}">
  <ds:schemaRefs>
    <ds:schemaRef ds:uri="http://schemas.microsoft.com/office/2006/metadata/longProperties"/>
  </ds:schemaRefs>
</ds:datastoreItem>
</file>

<file path=customXml/itemProps5.xml><?xml version="1.0" encoding="utf-8"?>
<ds:datastoreItem xmlns:ds="http://schemas.openxmlformats.org/officeDocument/2006/customXml" ds:itemID="{0FC7DB40-5EAB-4547-8A35-23C6992FAA5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1146</Words>
  <Characters>6538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Please complete all sections of this form</vt:lpstr>
    </vt:vector>
  </TitlesOfParts>
  <Company>Systems Engineering &amp; Assessment Ltd.</Company>
  <LinksUpToDate>false</LinksUpToDate>
  <CharactersWithSpaces>7669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Please complete all sections of this form</dc:title>
  <dc:subject/>
  <dc:creator>csp2</dc:creator>
  <cp:keywords/>
  <cp:lastModifiedBy>Luke Murgatroyd</cp:lastModifiedBy>
  <cp:revision>3</cp:revision>
  <cp:lastPrinted>2014-11-14T17:50:00Z</cp:lastPrinted>
  <dcterms:created xsi:type="dcterms:W3CDTF">2026-08-21T09:46:00Z</dcterms:created>
  <dcterms:modified xsi:type="dcterms:W3CDTF">2026-08-24T09:00:00Z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ublishingExpirationDate">
    <vt:lpwstr/>
  </property>
  <property fmtid="{D5CDD505-2E9C-101B-9397-08002B2CF9AE}" pid="3" name="PublishingStartDate">
    <vt:lpwstr/>
  </property>
  <property fmtid="{D5CDD505-2E9C-101B-9397-08002B2CF9AE}" pid="4" name="display_urn:schemas-microsoft-com:office:office#Editor">
    <vt:lpwstr>Peter Cooper</vt:lpwstr>
  </property>
  <property fmtid="{D5CDD505-2E9C-101B-9397-08002B2CF9AE}" pid="5" name="display_urn:schemas-microsoft-com:office:office#Author">
    <vt:lpwstr>Peter Sanders</vt:lpwstr>
  </property>
  <property fmtid="{D5CDD505-2E9C-101B-9397-08002B2CF9AE}" pid="6" name="Order">
    <vt:lpwstr>174800.000000000</vt:lpwstr>
  </property>
  <property fmtid="{D5CDD505-2E9C-101B-9397-08002B2CF9AE}" pid="7" name="TemplateUrl">
    <vt:lpwstr/>
  </property>
  <property fmtid="{D5CDD505-2E9C-101B-9397-08002B2CF9AE}" pid="8" name="xd_ProgID">
    <vt:lpwstr/>
  </property>
  <property fmtid="{D5CDD505-2E9C-101B-9397-08002B2CF9AE}" pid="9" name="IconOverlay">
    <vt:lpwstr/>
  </property>
  <property fmtid="{D5CDD505-2E9C-101B-9397-08002B2CF9AE}" pid="10" name="ContentTypeId">
    <vt:lpwstr>0x010100A2E61C151075504C9F837CDF80078CA6</vt:lpwstr>
  </property>
  <property fmtid="{D5CDD505-2E9C-101B-9397-08002B2CF9AE}" pid="11" name="display_urn:schemas-microsoft-com:office:office#SharedWithUsers">
    <vt:lpwstr>Paul McCarthy;Darren Boyle;James Stevens;Ian Cox;David Eadie</vt:lpwstr>
  </property>
  <property fmtid="{D5CDD505-2E9C-101B-9397-08002B2CF9AE}" pid="12" name="SharedWithUsers">
    <vt:lpwstr>24;#Paul McCarthy;#12;#Darren Boyle;#11;#James Stevens;#66;#Ian Cox;#67;#David Eadie</vt:lpwstr>
  </property>
  <property fmtid="{D5CDD505-2E9C-101B-9397-08002B2CF9AE}" pid="13" name="TaxCatchAll">
    <vt:lpwstr/>
  </property>
  <property fmtid="{D5CDD505-2E9C-101B-9397-08002B2CF9AE}" pid="14" name="lcf76f155ced4ddcb4097134ff3c332f">
    <vt:lpwstr/>
  </property>
  <property fmtid="{D5CDD505-2E9C-101B-9397-08002B2CF9AE}" pid="15" name="MediaServiceImageTags">
    <vt:lpwstr/>
  </property>
</Properties>
</file>